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26"/>
        <w:gridCol w:w="3259"/>
        <w:gridCol w:w="426"/>
        <w:gridCol w:w="3753"/>
      </w:tblGrid>
      <w:tr w:rsidR="00C93672" w:rsidRPr="00F17335">
        <w:trPr>
          <w:trHeight w:val="1827"/>
        </w:trPr>
        <w:tc>
          <w:tcPr>
            <w:tcW w:w="1098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</w:tcPr>
          <w:p w:rsidR="00EE3681" w:rsidRPr="00F17335" w:rsidRDefault="0000633D" w:rsidP="00A5599F">
            <w:pPr>
              <w:pStyle w:val="ConsNormal"/>
              <w:widowControl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bookmarkStart w:id="0" w:name="_GoBack"/>
            <w:bookmarkEnd w:id="0"/>
            <w:r w:rsidRPr="00F17335">
              <w:rPr>
                <w:b/>
                <w:color w:val="000000"/>
                <w:sz w:val="18"/>
                <w:szCs w:val="18"/>
              </w:rPr>
              <w:t>БЮЛЛЕТЕНЬ</w:t>
            </w:r>
          </w:p>
          <w:p w:rsidR="0000633D" w:rsidRPr="00F17335" w:rsidRDefault="0000633D" w:rsidP="00A5599F">
            <w:pPr>
              <w:pStyle w:val="ConsNormal"/>
              <w:widowControl/>
              <w:ind w:firstLine="0"/>
              <w:jc w:val="center"/>
              <w:rPr>
                <w:b/>
                <w:color w:val="000000"/>
                <w:sz w:val="18"/>
                <w:szCs w:val="18"/>
              </w:rPr>
            </w:pPr>
            <w:r w:rsidRPr="00F17335">
              <w:rPr>
                <w:b/>
                <w:color w:val="000000"/>
                <w:sz w:val="18"/>
                <w:szCs w:val="18"/>
              </w:rPr>
              <w:t>ДЛЯ ГОЛОСОВАНИЯ НА ОБЩЕМ СОБРАНИИ АКЦИОНЕРОВ</w:t>
            </w:r>
          </w:p>
          <w:p w:rsidR="00C56599" w:rsidRPr="00F17335" w:rsidRDefault="001C6956" w:rsidP="00A5599F">
            <w:pPr>
              <w:suppressAutoHyphens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F17335">
              <w:rPr>
                <w:rFonts w:ascii="Arial" w:hAnsi="Arial" w:cs="Arial"/>
                <w:bCs/>
                <w:color w:val="000000"/>
                <w:sz w:val="18"/>
                <w:szCs w:val="18"/>
                <w:lang w:eastAsia="ar-SA"/>
              </w:rPr>
              <w:t>Полное фирменное наименование общества: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</w:t>
            </w:r>
            <w:r w:rsidR="00C56599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>Открытое акционерное общество «Ямское поле».</w:t>
            </w:r>
          </w:p>
          <w:p w:rsidR="00D84828" w:rsidRPr="00F17335" w:rsidRDefault="00D84828" w:rsidP="00A5599F">
            <w:pPr>
              <w:suppressAutoHyphens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Место нахождения: </w:t>
            </w:r>
            <w:r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город Москва.</w:t>
            </w:r>
          </w:p>
          <w:p w:rsidR="006E3CE2" w:rsidRPr="00F17335" w:rsidRDefault="006E3CE2" w:rsidP="00A5599F">
            <w:pPr>
              <w:suppressAutoHyphens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Адрес Общества: </w:t>
            </w:r>
            <w:r w:rsidR="00C56599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>125 124, г</w:t>
            </w:r>
            <w:r w:rsidR="005F6C58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>ород</w:t>
            </w:r>
            <w:r w:rsidR="00C56599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 xml:space="preserve"> Москва, 3-я улица Ямского поля, дом 2, корпус 13.</w:t>
            </w:r>
          </w:p>
          <w:p w:rsidR="001C6956" w:rsidRPr="00F17335" w:rsidRDefault="001C6956" w:rsidP="0078259F">
            <w:pPr>
              <w:suppressAutoHyphens/>
              <w:ind w:right="141"/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Вид общего собрания акционеров: </w:t>
            </w:r>
            <w:r w:rsidR="002C7C1D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>внеочередное</w:t>
            </w:r>
          </w:p>
          <w:p w:rsidR="001C6956" w:rsidRPr="00F17335" w:rsidRDefault="001C6956" w:rsidP="0078259F">
            <w:pPr>
              <w:ind w:right="141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Форма проведения общего собрания акционеров: </w:t>
            </w:r>
            <w:r w:rsidR="00061C3B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заочное голосование</w:t>
            </w:r>
          </w:p>
          <w:p w:rsidR="006E3CE2" w:rsidRPr="00F17335" w:rsidRDefault="006E3CE2" w:rsidP="006E3CE2">
            <w:pPr>
              <w:tabs>
                <w:tab w:val="num" w:pos="432"/>
              </w:tabs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Дата окончания приема бюллетеней: </w:t>
            </w:r>
            <w:r w:rsidR="00A5166C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 xml:space="preserve">18 </w:t>
            </w:r>
            <w:r w:rsidR="00F562F7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>декабря</w:t>
            </w:r>
            <w:r w:rsidR="002371E7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 xml:space="preserve"> 202</w:t>
            </w:r>
            <w:r w:rsidR="00DD2C12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>4</w:t>
            </w:r>
            <w:r w:rsidR="002371E7" w:rsidRPr="00F17335">
              <w:rPr>
                <w:rFonts w:ascii="Arial" w:hAnsi="Arial" w:cs="Arial"/>
                <w:b/>
                <w:color w:val="000000"/>
                <w:sz w:val="18"/>
                <w:szCs w:val="18"/>
                <w:lang w:eastAsia="ar-SA"/>
              </w:rPr>
              <w:t xml:space="preserve"> г.</w:t>
            </w:r>
          </w:p>
          <w:p w:rsidR="006E3CE2" w:rsidRPr="00F17335" w:rsidRDefault="006E3CE2" w:rsidP="006E3CE2">
            <w:pPr>
              <w:tabs>
                <w:tab w:val="num" w:pos="432"/>
              </w:tabs>
              <w:jc w:val="both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При определении кворума и подведении итогов голосования на </w:t>
            </w:r>
            <w:r w:rsidR="00994263" w:rsidRPr="00F17335">
              <w:rPr>
                <w:rFonts w:ascii="Arial" w:hAnsi="Arial" w:cs="Arial"/>
                <w:color w:val="000000"/>
                <w:sz w:val="18"/>
                <w:szCs w:val="18"/>
              </w:rPr>
              <w:t>внеочередном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 Общем собрании акционеров Общества будут учитываться голоса акционеров, бюллетени которых получены до даты окончания приема бюллетеней: </w:t>
            </w:r>
            <w:r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не позднее </w:t>
            </w:r>
            <w:r w:rsidR="002C7C1D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1</w:t>
            </w:r>
            <w:r w:rsidR="00A5166C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7</w:t>
            </w:r>
            <w:r w:rsidR="002C7C1D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F562F7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декабря</w:t>
            </w:r>
            <w:r w:rsidR="002371E7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202</w:t>
            </w:r>
            <w:r w:rsidR="00DD2C12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  <w:r w:rsidR="002371E7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года включительно</w:t>
            </w:r>
          </w:p>
          <w:p w:rsidR="00C93672" w:rsidRPr="00F17335" w:rsidRDefault="006E3CE2" w:rsidP="00C56599">
            <w:pPr>
              <w:tabs>
                <w:tab w:val="num" w:pos="432"/>
              </w:tabs>
              <w:suppressAutoHyphens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Почтовый адрес, по которому должны направляться заполненные бюллетени: </w:t>
            </w:r>
            <w:r w:rsidR="00C56599"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125 124, г. Москва, 3-я улица Ямского поля, дом 2, корпус 13 (ОАО «Ямское поле»)</w:t>
            </w:r>
          </w:p>
        </w:tc>
      </w:tr>
      <w:tr w:rsidR="00C93672" w:rsidRPr="00F17335" w:rsidTr="00D2536B">
        <w:trPr>
          <w:trHeight w:hRule="exact" w:val="397"/>
        </w:trPr>
        <w:tc>
          <w:tcPr>
            <w:tcW w:w="1098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3672" w:rsidRPr="00F17335" w:rsidRDefault="00C93672" w:rsidP="00CC6CE9">
            <w:pPr>
              <w:pStyle w:val="ConsNormal"/>
              <w:widowControl/>
              <w:spacing w:line="228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F17335">
              <w:rPr>
                <w:b/>
                <w:color w:val="000000"/>
                <w:sz w:val="18"/>
                <w:szCs w:val="18"/>
              </w:rPr>
              <w:t>Акционер:</w:t>
            </w:r>
          </w:p>
        </w:tc>
      </w:tr>
      <w:tr w:rsidR="0047724C" w:rsidRPr="00F17335" w:rsidTr="00A5599F">
        <w:trPr>
          <w:trHeight w:hRule="exact" w:val="397"/>
        </w:trPr>
        <w:tc>
          <w:tcPr>
            <w:tcW w:w="68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3672" w:rsidRPr="00F17335" w:rsidRDefault="00C93672" w:rsidP="0047724C">
            <w:pPr>
              <w:pStyle w:val="ConsNormal"/>
              <w:widowControl/>
              <w:spacing w:line="228" w:lineRule="auto"/>
              <w:ind w:firstLine="0"/>
              <w:rPr>
                <w:b/>
                <w:color w:val="000000"/>
                <w:sz w:val="18"/>
                <w:szCs w:val="18"/>
              </w:rPr>
            </w:pPr>
            <w:r w:rsidRPr="00F17335">
              <w:rPr>
                <w:b/>
                <w:color w:val="000000"/>
                <w:sz w:val="18"/>
                <w:szCs w:val="18"/>
              </w:rPr>
              <w:t>Номер комплекта</w:t>
            </w:r>
          </w:p>
        </w:tc>
        <w:tc>
          <w:tcPr>
            <w:tcW w:w="417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3672" w:rsidRPr="00F17335" w:rsidRDefault="00C93672" w:rsidP="0047724C">
            <w:pPr>
              <w:pStyle w:val="ConsNormal"/>
              <w:widowControl/>
              <w:spacing w:line="228" w:lineRule="auto"/>
              <w:ind w:firstLine="0"/>
              <w:rPr>
                <w:b/>
                <w:color w:val="000000"/>
                <w:sz w:val="18"/>
                <w:szCs w:val="18"/>
              </w:rPr>
            </w:pPr>
          </w:p>
        </w:tc>
      </w:tr>
      <w:tr w:rsidR="0047724C" w:rsidRPr="00F17335" w:rsidTr="00A5599F">
        <w:trPr>
          <w:trHeight w:hRule="exact" w:val="397"/>
        </w:trPr>
        <w:tc>
          <w:tcPr>
            <w:tcW w:w="680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3672" w:rsidRPr="00F17335" w:rsidRDefault="00043C5F" w:rsidP="00F75611">
            <w:pPr>
              <w:pStyle w:val="ConsNormal"/>
              <w:widowControl/>
              <w:spacing w:line="228" w:lineRule="auto"/>
              <w:ind w:firstLine="0"/>
              <w:rPr>
                <w:b/>
                <w:color w:val="000000"/>
                <w:spacing w:val="-4"/>
                <w:sz w:val="18"/>
                <w:szCs w:val="18"/>
              </w:rPr>
            </w:pPr>
            <w:r w:rsidRPr="00F17335">
              <w:rPr>
                <w:b/>
                <w:color w:val="000000"/>
                <w:spacing w:val="-4"/>
                <w:sz w:val="18"/>
                <w:szCs w:val="18"/>
              </w:rPr>
              <w:t>Количество голосов по вопрос</w:t>
            </w:r>
            <w:r w:rsidR="009124F1" w:rsidRPr="00F17335">
              <w:rPr>
                <w:b/>
                <w:color w:val="000000"/>
                <w:spacing w:val="-4"/>
                <w:sz w:val="18"/>
                <w:szCs w:val="18"/>
              </w:rPr>
              <w:t>у</w:t>
            </w:r>
            <w:r w:rsidR="00EE3681" w:rsidRPr="00F17335">
              <w:rPr>
                <w:b/>
                <w:color w:val="000000"/>
                <w:spacing w:val="-4"/>
                <w:sz w:val="18"/>
                <w:szCs w:val="18"/>
              </w:rPr>
              <w:t xml:space="preserve"> </w:t>
            </w:r>
            <w:r w:rsidR="00DB6E63" w:rsidRPr="00F17335">
              <w:rPr>
                <w:b/>
                <w:color w:val="000000"/>
                <w:spacing w:val="-4"/>
                <w:sz w:val="18"/>
                <w:szCs w:val="18"/>
              </w:rPr>
              <w:t>1</w:t>
            </w:r>
          </w:p>
        </w:tc>
        <w:tc>
          <w:tcPr>
            <w:tcW w:w="417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3672" w:rsidRPr="00F17335" w:rsidRDefault="00C93672" w:rsidP="002534C6">
            <w:pPr>
              <w:pStyle w:val="ConsNormal"/>
              <w:widowControl/>
              <w:spacing w:line="228" w:lineRule="auto"/>
              <w:ind w:firstLine="0"/>
              <w:rPr>
                <w:b/>
                <w:color w:val="000000"/>
                <w:sz w:val="18"/>
                <w:szCs w:val="18"/>
              </w:rPr>
            </w:pPr>
          </w:p>
        </w:tc>
      </w:tr>
      <w:tr w:rsidR="003866DE" w:rsidRPr="00F17335" w:rsidTr="005C22D8">
        <w:trPr>
          <w:trHeight w:val="292"/>
        </w:trPr>
        <w:tc>
          <w:tcPr>
            <w:tcW w:w="716" w:type="dxa"/>
            <w:tcBorders>
              <w:top w:val="double" w:sz="6" w:space="0" w:color="auto"/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866DE" w:rsidRPr="00F17335" w:rsidRDefault="00F03981" w:rsidP="00D63635">
            <w:pPr>
              <w:pStyle w:val="ConsNormal"/>
              <w:widowControl/>
              <w:spacing w:line="228" w:lineRule="auto"/>
              <w:ind w:firstLine="0"/>
              <w:jc w:val="center"/>
              <w:rPr>
                <w:b/>
                <w:color w:val="000000"/>
                <w:spacing w:val="-8"/>
                <w:sz w:val="18"/>
                <w:szCs w:val="18"/>
              </w:rPr>
            </w:pPr>
            <w:r w:rsidRPr="00F17335">
              <w:rPr>
                <w:b/>
                <w:color w:val="000000"/>
                <w:spacing w:val="-8"/>
                <w:sz w:val="18"/>
                <w:szCs w:val="18"/>
              </w:rPr>
              <w:t>1</w:t>
            </w:r>
            <w:r w:rsidR="003866DE" w:rsidRPr="00F17335">
              <w:rPr>
                <w:b/>
                <w:color w:val="000000"/>
                <w:spacing w:val="-8"/>
                <w:sz w:val="18"/>
                <w:szCs w:val="18"/>
              </w:rPr>
              <w:t>.</w:t>
            </w:r>
          </w:p>
        </w:tc>
        <w:tc>
          <w:tcPr>
            <w:tcW w:w="10264" w:type="dxa"/>
            <w:gridSpan w:val="4"/>
            <w:tcBorders>
              <w:top w:val="double" w:sz="6" w:space="0" w:color="auto"/>
              <w:left w:val="single" w:sz="12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0C2F82" w:rsidRPr="00F17335" w:rsidRDefault="002C7C1D" w:rsidP="00F562F7">
            <w:pPr>
              <w:suppressAutoHyphens/>
              <w:contextualSpacing/>
              <w:jc w:val="both"/>
              <w:rPr>
                <w:rFonts w:ascii="Arial" w:hAnsi="Arial" w:cs="Arial"/>
                <w:b/>
                <w:color w:val="000000"/>
              </w:rPr>
            </w:pP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О размере, сроках и форме выплаты дивидендов по результатам </w:t>
            </w:r>
            <w:r w:rsidR="00F562F7" w:rsidRPr="00F17335">
              <w:rPr>
                <w:rFonts w:ascii="Arial" w:hAnsi="Arial" w:cs="Arial"/>
                <w:color w:val="000000"/>
                <w:sz w:val="18"/>
                <w:szCs w:val="18"/>
              </w:rPr>
              <w:t>9 месяцев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 202</w:t>
            </w:r>
            <w:r w:rsidR="00DD2C12" w:rsidRPr="00F17335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 года, определение даты, на которую определяются лица, имеющие право на получение дивидендов.</w:t>
            </w:r>
          </w:p>
        </w:tc>
      </w:tr>
      <w:tr w:rsidR="003866DE" w:rsidRPr="00F17335">
        <w:trPr>
          <w:trHeight w:val="233"/>
        </w:trPr>
        <w:tc>
          <w:tcPr>
            <w:tcW w:w="10980" w:type="dxa"/>
            <w:gridSpan w:val="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F562F7" w:rsidRPr="00F17335" w:rsidRDefault="003866DE" w:rsidP="00F562F7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b/>
                <w:bCs/>
                <w:color w:val="000000"/>
                <w:spacing w:val="-8"/>
                <w:sz w:val="18"/>
                <w:szCs w:val="18"/>
                <w:u w:val="single"/>
              </w:rPr>
              <w:t>Ф</w:t>
            </w:r>
            <w:r w:rsidR="00483DD0" w:rsidRPr="00F17335">
              <w:rPr>
                <w:rFonts w:ascii="Arial" w:hAnsi="Arial" w:cs="Arial"/>
                <w:b/>
                <w:bCs/>
                <w:color w:val="000000"/>
                <w:spacing w:val="-8"/>
                <w:sz w:val="18"/>
                <w:szCs w:val="18"/>
                <w:u w:val="single"/>
              </w:rPr>
              <w:t xml:space="preserve">ормулировка </w:t>
            </w:r>
            <w:r w:rsidRPr="00F17335">
              <w:rPr>
                <w:rFonts w:ascii="Arial" w:hAnsi="Arial" w:cs="Arial"/>
                <w:b/>
                <w:bCs/>
                <w:color w:val="000000"/>
                <w:spacing w:val="-8"/>
                <w:sz w:val="18"/>
                <w:szCs w:val="18"/>
                <w:u w:val="single"/>
              </w:rPr>
              <w:t>решения:</w:t>
            </w:r>
            <w:r w:rsidRPr="00F17335">
              <w:rPr>
                <w:rFonts w:ascii="Arial" w:hAnsi="Arial" w:cs="Arial"/>
                <w:bCs/>
                <w:color w:val="000000"/>
                <w:spacing w:val="-8"/>
                <w:sz w:val="18"/>
                <w:szCs w:val="18"/>
              </w:rPr>
              <w:t xml:space="preserve"> </w:t>
            </w:r>
            <w:r w:rsidR="00F562F7"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Распределить прибыль, полученную </w:t>
            </w:r>
            <w:r w:rsidR="00F562F7"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>по результатам 9 месяцев</w:t>
            </w:r>
            <w:r w:rsidR="00F562F7"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года,</w:t>
            </w:r>
            <w:r w:rsidR="00F562F7"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 xml:space="preserve"> </w:t>
            </w:r>
            <w:r w:rsidR="00F562F7"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в соответствии с рекомендациями Совета директоров ОАО «Ямское поле» следующим образом: </w:t>
            </w:r>
          </w:p>
          <w:p w:rsidR="003866DE" w:rsidRPr="00F17335" w:rsidRDefault="00F562F7" w:rsidP="0050238D">
            <w:pPr>
              <w:suppressAutoHyphens/>
              <w:ind w:firstLine="426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>- направить денежные средства на выплату дивидендов по результатам 9 месяцев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</w:rPr>
              <w:t xml:space="preserve"> 2024 года</w:t>
            </w: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 xml:space="preserve"> в размере </w:t>
            </w:r>
            <w:r w:rsidR="0050238D"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>6</w:t>
            </w: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 xml:space="preserve"> рублей </w:t>
            </w:r>
            <w:r w:rsidR="0050238D"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>36</w:t>
            </w: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 xml:space="preserve"> копеек 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>на одну обыкновенную именную акцию на общую сумму</w:t>
            </w: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 xml:space="preserve"> </w:t>
            </w:r>
            <w:r w:rsidR="0050238D"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</w:rPr>
              <w:t xml:space="preserve">74 981 220 </w:t>
            </w:r>
            <w:r w:rsidRPr="00F17335"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lang w:eastAsia="ar-SA"/>
              </w:rPr>
              <w:t>рублей.</w:t>
            </w:r>
            <w:r w:rsidRPr="00F17335">
              <w:rPr>
                <w:rFonts w:ascii="Arial" w:hAnsi="Arial" w:cs="Arial"/>
                <w:color w:val="000000"/>
                <w:sz w:val="18"/>
                <w:szCs w:val="18"/>
                <w:lang w:eastAsia="ar-SA"/>
              </w:rPr>
              <w:t xml:space="preserve"> Осуществить выплату в денежной форме в сроки, предусмотренные ФЗ «Об акционерных Обществах». Определить «29» декабря 2024г. датой, на которую определяются лица, имеющие право на получение дивидендов.</w:t>
            </w:r>
          </w:p>
        </w:tc>
      </w:tr>
      <w:tr w:rsidR="003866DE" w:rsidRPr="00F17335" w:rsidTr="00D2536B">
        <w:trPr>
          <w:trHeight w:val="232"/>
        </w:trPr>
        <w:tc>
          <w:tcPr>
            <w:tcW w:w="10980" w:type="dxa"/>
            <w:gridSpan w:val="5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3866DE" w:rsidRPr="00F17335" w:rsidRDefault="003866DE" w:rsidP="00D63635">
            <w:pPr>
              <w:pStyle w:val="ConsNormal"/>
              <w:widowControl/>
              <w:spacing w:line="228" w:lineRule="auto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F17335">
              <w:rPr>
                <w:b/>
                <w:bCs/>
                <w:color w:val="000000"/>
                <w:sz w:val="18"/>
                <w:szCs w:val="18"/>
                <w:u w:val="single"/>
              </w:rPr>
              <w:t>Голосование:</w:t>
            </w:r>
            <w:r w:rsidRPr="00F17335">
              <w:rPr>
                <w:color w:val="000000"/>
                <w:sz w:val="18"/>
                <w:szCs w:val="18"/>
              </w:rPr>
              <w:t xml:space="preserve"> </w:t>
            </w:r>
            <w:r w:rsidRPr="00F17335">
              <w:rPr>
                <w:b/>
                <w:color w:val="000000"/>
                <w:sz w:val="18"/>
                <w:szCs w:val="18"/>
              </w:rPr>
              <w:t>Зачеркнуть ненужные</w:t>
            </w:r>
            <w:r w:rsidRPr="00F17335">
              <w:rPr>
                <w:color w:val="000000"/>
                <w:sz w:val="18"/>
                <w:szCs w:val="18"/>
              </w:rPr>
              <w:t xml:space="preserve"> варианты, </w:t>
            </w:r>
            <w:r w:rsidRPr="00F17335">
              <w:rPr>
                <w:b/>
                <w:color w:val="000000"/>
                <w:sz w:val="18"/>
                <w:szCs w:val="18"/>
              </w:rPr>
              <w:t>оставив</w:t>
            </w:r>
            <w:r w:rsidRPr="00F17335">
              <w:rPr>
                <w:color w:val="000000"/>
                <w:sz w:val="18"/>
                <w:szCs w:val="18"/>
              </w:rPr>
              <w:t xml:space="preserve"> </w:t>
            </w:r>
            <w:r w:rsidRPr="00F17335">
              <w:rPr>
                <w:b/>
                <w:color w:val="000000"/>
                <w:sz w:val="18"/>
                <w:szCs w:val="18"/>
              </w:rPr>
              <w:t>не зачеркнутым</w:t>
            </w:r>
            <w:r w:rsidRPr="00F17335">
              <w:rPr>
                <w:color w:val="000000"/>
                <w:sz w:val="18"/>
                <w:szCs w:val="18"/>
              </w:rPr>
              <w:t xml:space="preserve"> выбранный Вами </w:t>
            </w:r>
            <w:r w:rsidRPr="00F17335">
              <w:rPr>
                <w:b/>
                <w:color w:val="000000"/>
                <w:sz w:val="18"/>
                <w:szCs w:val="18"/>
              </w:rPr>
              <w:t>один вариант</w:t>
            </w:r>
          </w:p>
        </w:tc>
      </w:tr>
      <w:tr w:rsidR="003866DE" w:rsidRPr="00F17335" w:rsidTr="005C22D8">
        <w:trPr>
          <w:trHeight w:val="214"/>
        </w:trPr>
        <w:tc>
          <w:tcPr>
            <w:tcW w:w="3542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66DE" w:rsidRPr="00F17335" w:rsidRDefault="003866DE" w:rsidP="00D63635">
            <w:pPr>
              <w:pStyle w:val="ConsNormal"/>
              <w:widowControl/>
              <w:spacing w:line="228" w:lineRule="auto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17335">
              <w:rPr>
                <w:b/>
                <w:bCs/>
                <w:color w:val="000000"/>
                <w:sz w:val="18"/>
                <w:szCs w:val="18"/>
              </w:rPr>
              <w:t>ЗА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866DE" w:rsidRPr="00F17335" w:rsidRDefault="003866DE" w:rsidP="00D63635">
            <w:pPr>
              <w:pStyle w:val="ConsNormal"/>
              <w:widowControl/>
              <w:spacing w:line="228" w:lineRule="auto"/>
              <w:ind w:firstLine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17335">
              <w:rPr>
                <w:b/>
                <w:bCs/>
                <w:color w:val="000000"/>
                <w:sz w:val="18"/>
                <w:szCs w:val="18"/>
              </w:rPr>
              <w:t>ПРОТИВ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:rsidR="003866DE" w:rsidRPr="00F17335" w:rsidRDefault="003866DE" w:rsidP="00D63635">
            <w:pPr>
              <w:pStyle w:val="ConsNormal"/>
              <w:widowControl/>
              <w:spacing w:line="228" w:lineRule="auto"/>
              <w:ind w:firstLine="0"/>
              <w:jc w:val="center"/>
              <w:rPr>
                <w:b/>
                <w:bCs/>
                <w:color w:val="000000"/>
                <w:spacing w:val="-8"/>
                <w:sz w:val="18"/>
                <w:szCs w:val="18"/>
              </w:rPr>
            </w:pPr>
            <w:r w:rsidRPr="00F17335">
              <w:rPr>
                <w:b/>
                <w:bCs/>
                <w:color w:val="000000"/>
                <w:spacing w:val="-8"/>
                <w:sz w:val="18"/>
                <w:szCs w:val="18"/>
              </w:rPr>
              <w:t>ВОЗДЕРЖАЛСЯ</w:t>
            </w:r>
          </w:p>
        </w:tc>
      </w:tr>
      <w:tr w:rsidR="00D2536B" w:rsidRPr="00F17335" w:rsidTr="005C22D8">
        <w:trPr>
          <w:trHeight w:val="245"/>
        </w:trPr>
        <w:tc>
          <w:tcPr>
            <w:tcW w:w="3542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shd w:val="pct12" w:color="auto" w:fill="auto"/>
          </w:tcPr>
          <w:p w:rsidR="00D2536B" w:rsidRPr="00F17335" w:rsidRDefault="00D2536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Для проставления числа голосов</w:t>
            </w: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single" w:sz="6" w:space="0" w:color="auto"/>
            </w:tcBorders>
            <w:shd w:val="pct12" w:color="auto" w:fill="auto"/>
          </w:tcPr>
          <w:p w:rsidR="00D2536B" w:rsidRPr="00F17335" w:rsidRDefault="00D2536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Для проставления числа голосов</w:t>
            </w:r>
          </w:p>
        </w:tc>
        <w:tc>
          <w:tcPr>
            <w:tcW w:w="3753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shd w:val="pct12" w:color="auto" w:fill="auto"/>
          </w:tcPr>
          <w:p w:rsidR="00D2536B" w:rsidRPr="00F17335" w:rsidRDefault="00D2536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17335">
              <w:rPr>
                <w:rFonts w:ascii="Arial" w:hAnsi="Arial" w:cs="Arial"/>
                <w:b/>
                <w:color w:val="000000"/>
                <w:sz w:val="18"/>
                <w:szCs w:val="18"/>
              </w:rPr>
              <w:t>Для проставления числа голосов</w:t>
            </w:r>
          </w:p>
        </w:tc>
      </w:tr>
    </w:tbl>
    <w:p w:rsidR="001D59F1" w:rsidRPr="00F17335" w:rsidRDefault="001D59F1" w:rsidP="001D59F1">
      <w:pPr>
        <w:spacing w:before="60" w:line="228" w:lineRule="auto"/>
        <w:rPr>
          <w:rFonts w:ascii="Arial" w:hAnsi="Arial" w:cs="Arial"/>
          <w:bCs/>
          <w:color w:val="000000"/>
          <w:sz w:val="18"/>
          <w:szCs w:val="18"/>
        </w:rPr>
      </w:pPr>
      <w:r w:rsidRPr="00F17335">
        <w:rPr>
          <w:rFonts w:ascii="Arial" w:hAnsi="Arial" w:cs="Arial"/>
          <w:bCs/>
          <w:color w:val="000000"/>
          <w:sz w:val="18"/>
          <w:szCs w:val="18"/>
        </w:rPr>
        <w:t xml:space="preserve">   </w:t>
      </w:r>
    </w:p>
    <w:p w:rsidR="003A289F" w:rsidRPr="00BE312F" w:rsidRDefault="003A289F" w:rsidP="00B636EE">
      <w:pPr>
        <w:spacing w:before="60" w:line="228" w:lineRule="auto"/>
        <w:ind w:right="-142"/>
        <w:jc w:val="both"/>
        <w:rPr>
          <w:rFonts w:ascii="Arial" w:hAnsi="Arial" w:cs="Arial"/>
          <w:b/>
          <w:bCs/>
          <w:color w:val="000000"/>
          <w:sz w:val="17"/>
          <w:szCs w:val="17"/>
        </w:rPr>
      </w:pPr>
      <w:r w:rsidRPr="00F17335">
        <w:rPr>
          <w:rFonts w:ascii="Arial" w:hAnsi="Arial" w:cs="Arial"/>
          <w:b/>
          <w:bCs/>
          <w:color w:val="000000"/>
          <w:sz w:val="17"/>
          <w:szCs w:val="17"/>
        </w:rPr>
        <w:t>Поля для проставления отметок в случаях</w:t>
      </w:r>
      <w:r w:rsidRPr="00BE312F">
        <w:rPr>
          <w:rFonts w:ascii="Arial" w:hAnsi="Arial" w:cs="Arial"/>
          <w:b/>
          <w:bCs/>
          <w:color w:val="000000"/>
          <w:sz w:val="17"/>
          <w:szCs w:val="17"/>
        </w:rPr>
        <w:t>, если оставлено (выбрано) более одного варианта голосования:</w:t>
      </w:r>
    </w:p>
    <w:p w:rsidR="003A289F" w:rsidRPr="00BE312F" w:rsidRDefault="009C7816" w:rsidP="00B636EE">
      <w:pPr>
        <w:spacing w:before="60" w:line="192" w:lineRule="auto"/>
        <w:ind w:left="284" w:right="-142"/>
        <w:jc w:val="both"/>
        <w:rPr>
          <w:rFonts w:ascii="Arial" w:hAnsi="Arial" w:cs="Arial"/>
          <w:bCs/>
          <w:color w:val="000000"/>
          <w:sz w:val="17"/>
          <w:szCs w:val="17"/>
        </w:rPr>
      </w:pPr>
      <w:r w:rsidRPr="00BE312F">
        <w:rPr>
          <w:rFonts w:ascii="Arial" w:hAnsi="Arial" w:cs="Arial"/>
          <w:noProof/>
          <w:color w:val="00000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19685</wp:posOffset>
                </wp:positionV>
                <wp:extent cx="114300" cy="114300"/>
                <wp:effectExtent l="9525" t="6985" r="9525" b="12065"/>
                <wp:wrapNone/>
                <wp:docPr id="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07C15" id="Rectangle 38" o:spid="_x0000_s1026" style="position:absolute;margin-left:-.6pt;margin-top:1.5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"/>
            </w:pict>
          </mc:Fallback>
        </mc:AlternateContent>
      </w:r>
      <w:r w:rsidR="003A289F" w:rsidRPr="00BE312F">
        <w:rPr>
          <w:rFonts w:ascii="Arial" w:hAnsi="Arial" w:cs="Arial"/>
          <w:bCs/>
          <w:color w:val="000000"/>
          <w:sz w:val="17"/>
          <w:szCs w:val="17"/>
        </w:rPr>
        <w:t xml:space="preserve">- </w:t>
      </w:r>
      <w:r w:rsidR="003A289F" w:rsidRPr="00BE312F">
        <w:rPr>
          <w:rFonts w:ascii="Arial" w:hAnsi="Arial" w:cs="Arial"/>
          <w:color w:val="000000"/>
          <w:spacing w:val="-4"/>
          <w:sz w:val="17"/>
          <w:szCs w:val="17"/>
        </w:rPr>
        <w:t>по доверенности, выданной в отношении переданных акций</w:t>
      </w:r>
    </w:p>
    <w:p w:rsidR="003A289F" w:rsidRPr="00BE312F" w:rsidRDefault="009C7816" w:rsidP="00B636EE">
      <w:pPr>
        <w:spacing w:before="60" w:line="192" w:lineRule="auto"/>
        <w:ind w:left="284" w:right="-142"/>
        <w:jc w:val="both"/>
        <w:rPr>
          <w:rFonts w:ascii="Arial" w:hAnsi="Arial" w:cs="Arial"/>
          <w:bCs/>
          <w:color w:val="000000"/>
          <w:sz w:val="17"/>
          <w:szCs w:val="17"/>
        </w:rPr>
      </w:pPr>
      <w:r w:rsidRPr="00BE312F">
        <w:rPr>
          <w:rFonts w:ascii="Arial" w:hAnsi="Arial" w:cs="Arial"/>
          <w:noProof/>
          <w:color w:val="00000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66040</wp:posOffset>
                </wp:positionV>
                <wp:extent cx="114300" cy="114300"/>
                <wp:effectExtent l="9525" t="9525" r="9525" b="9525"/>
                <wp:wrapNone/>
                <wp:docPr id="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2CEE9" id="Rectangle 40" o:spid="_x0000_s1026" style="position:absolute;margin-left:-.6pt;margin-top:5.2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"/>
            </w:pict>
          </mc:Fallback>
        </mc:AlternateContent>
      </w:r>
      <w:r w:rsidR="003A289F" w:rsidRPr="00BE312F">
        <w:rPr>
          <w:rFonts w:ascii="Arial" w:hAnsi="Arial" w:cs="Arial"/>
          <w:bCs/>
          <w:color w:val="000000"/>
          <w:sz w:val="17"/>
          <w:szCs w:val="17"/>
        </w:rPr>
        <w:t xml:space="preserve">- </w:t>
      </w:r>
      <w:r w:rsidR="003A289F" w:rsidRPr="00BE312F">
        <w:rPr>
          <w:rFonts w:ascii="Arial" w:hAnsi="Arial" w:cs="Arial"/>
          <w:color w:val="000000"/>
          <w:spacing w:val="-4"/>
          <w:sz w:val="17"/>
          <w:szCs w:val="17"/>
        </w:rPr>
        <w:t>голосование осуществляется в соответствии с указаниями лиц, которые приобрели акции после даты, на которую определяются (фиксируются) лица, имеющие право на участие в общем собрании</w:t>
      </w:r>
    </w:p>
    <w:p w:rsidR="003A289F" w:rsidRPr="00BE312F" w:rsidRDefault="009C7816" w:rsidP="00B636EE">
      <w:pPr>
        <w:spacing w:before="60" w:line="192" w:lineRule="auto"/>
        <w:ind w:left="284" w:right="-142"/>
        <w:jc w:val="both"/>
        <w:rPr>
          <w:rFonts w:ascii="Arial" w:hAnsi="Arial" w:cs="Arial"/>
          <w:bCs/>
          <w:color w:val="000000"/>
          <w:sz w:val="17"/>
          <w:szCs w:val="17"/>
        </w:rPr>
      </w:pPr>
      <w:r w:rsidRPr="00BE312F">
        <w:rPr>
          <w:rFonts w:ascii="Arial" w:hAnsi="Arial" w:cs="Arial"/>
          <w:noProof/>
          <w:color w:val="00000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66040</wp:posOffset>
                </wp:positionV>
                <wp:extent cx="114300" cy="114300"/>
                <wp:effectExtent l="9525" t="8255" r="9525" b="10795"/>
                <wp:wrapNone/>
                <wp:docPr id="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37977C" id="Rectangle 41" o:spid="_x0000_s1026" style="position:absolute;margin-left:-.6pt;margin-top:5.2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"/>
            </w:pict>
          </mc:Fallback>
        </mc:AlternateContent>
      </w:r>
      <w:r w:rsidR="003A289F" w:rsidRPr="00BE312F">
        <w:rPr>
          <w:rFonts w:ascii="Arial" w:hAnsi="Arial" w:cs="Arial"/>
          <w:bCs/>
          <w:color w:val="000000"/>
          <w:sz w:val="17"/>
          <w:szCs w:val="17"/>
        </w:rPr>
        <w:t xml:space="preserve">- </w:t>
      </w:r>
      <w:r w:rsidR="003A289F" w:rsidRPr="00BE312F">
        <w:rPr>
          <w:rFonts w:ascii="Arial" w:hAnsi="Arial" w:cs="Arial"/>
          <w:color w:val="000000"/>
          <w:spacing w:val="-4"/>
          <w:sz w:val="17"/>
          <w:szCs w:val="17"/>
        </w:rPr>
        <w:t>голосование осуществляется в соответствии с указаниями владельцев депозитарных ценных бумаг и иных лиц, осуществляющих права по депозитарным ценным бумагам</w:t>
      </w:r>
    </w:p>
    <w:p w:rsidR="003A289F" w:rsidRPr="00BE312F" w:rsidRDefault="009C7816" w:rsidP="00B636EE">
      <w:pPr>
        <w:spacing w:before="60" w:line="192" w:lineRule="auto"/>
        <w:ind w:left="284" w:right="-142"/>
        <w:jc w:val="both"/>
        <w:rPr>
          <w:rFonts w:ascii="Arial" w:hAnsi="Arial" w:cs="Arial"/>
          <w:bCs/>
          <w:color w:val="000000"/>
          <w:sz w:val="17"/>
          <w:szCs w:val="17"/>
        </w:rPr>
      </w:pPr>
      <w:r w:rsidRPr="00BE312F">
        <w:rPr>
          <w:rFonts w:ascii="Arial" w:hAnsi="Arial" w:cs="Arial"/>
          <w:noProof/>
          <w:color w:val="000000"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-7620</wp:posOffset>
                </wp:positionH>
                <wp:positionV relativeFrom="paragraph">
                  <wp:posOffset>13970</wp:posOffset>
                </wp:positionV>
                <wp:extent cx="114300" cy="114300"/>
                <wp:effectExtent l="9525" t="12065" r="9525" b="6985"/>
                <wp:wrapNone/>
                <wp:docPr id="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415496" id="Rectangle 39" o:spid="_x0000_s1026" style="position:absolute;margin-left:-.6pt;margin-top:1.1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"/>
            </w:pict>
          </mc:Fallback>
        </mc:AlternateContent>
      </w:r>
      <w:r w:rsidR="003A289F" w:rsidRPr="00BE312F">
        <w:rPr>
          <w:rFonts w:ascii="Arial" w:hAnsi="Arial" w:cs="Arial"/>
          <w:bCs/>
          <w:color w:val="000000"/>
          <w:sz w:val="17"/>
          <w:szCs w:val="17"/>
        </w:rPr>
        <w:t xml:space="preserve">- </w:t>
      </w:r>
      <w:r w:rsidR="003A289F" w:rsidRPr="00BE312F">
        <w:rPr>
          <w:rFonts w:ascii="Arial" w:hAnsi="Arial" w:cs="Arial"/>
          <w:color w:val="000000"/>
          <w:spacing w:val="-4"/>
          <w:sz w:val="17"/>
          <w:szCs w:val="17"/>
        </w:rPr>
        <w:t>часть акций передана после даты, на которую определяются (фиксируются) лица, имеющие право на участие в общем собрании</w:t>
      </w:r>
    </w:p>
    <w:p w:rsidR="003A289F" w:rsidRPr="00BE312F" w:rsidRDefault="003A289F" w:rsidP="00B636EE">
      <w:pPr>
        <w:spacing w:line="228" w:lineRule="auto"/>
        <w:ind w:right="-142"/>
        <w:jc w:val="center"/>
        <w:rPr>
          <w:rFonts w:ascii="Arial" w:hAnsi="Arial" w:cs="Arial"/>
          <w:b/>
          <w:color w:val="000000"/>
          <w:sz w:val="17"/>
          <w:szCs w:val="17"/>
        </w:rPr>
      </w:pPr>
    </w:p>
    <w:p w:rsidR="003A289F" w:rsidRPr="00BE312F" w:rsidRDefault="003A289F" w:rsidP="00B636EE">
      <w:pPr>
        <w:spacing w:line="228" w:lineRule="auto"/>
        <w:ind w:right="-142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BE312F">
        <w:rPr>
          <w:rFonts w:ascii="Arial" w:hAnsi="Arial" w:cs="Arial"/>
          <w:b/>
          <w:color w:val="000000"/>
          <w:sz w:val="18"/>
          <w:szCs w:val="18"/>
        </w:rPr>
        <w:t>Разъяснения по порядку голосования:</w:t>
      </w:r>
    </w:p>
    <w:p w:rsidR="003A289F" w:rsidRPr="00BE312F" w:rsidRDefault="003A289F" w:rsidP="00B636EE">
      <w:pPr>
        <w:widowControl w:val="0"/>
        <w:autoSpaceDE w:val="0"/>
        <w:autoSpaceDN w:val="0"/>
        <w:ind w:right="-142" w:firstLine="540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BE312F">
        <w:rPr>
          <w:rFonts w:ascii="Arial" w:hAnsi="Arial" w:cs="Arial"/>
          <w:color w:val="000000"/>
          <w:spacing w:val="-4"/>
          <w:sz w:val="16"/>
          <w:szCs w:val="16"/>
        </w:rPr>
        <w:t>в случае если голосование осуществляется в соответствии с указаниями лиц, которые приобрели акции после даты, на которую определяются (фиксируются) лица, имеющие право на участие в общем собрании, или в соответствии с указаниями владельцев депозитарных ценных бумаг и иных лиц, осуществляющих права по депозитарным ценным бумагам, голосующий вправе оставить (выбрать) более одного варианта голосования, в иных случаях голосующий вправе оставить (выбрать) только один вариант голосования;</w:t>
      </w:r>
    </w:p>
    <w:p w:rsidR="003A289F" w:rsidRPr="00BE312F" w:rsidRDefault="003A289F" w:rsidP="00B636EE">
      <w:pPr>
        <w:widowControl w:val="0"/>
        <w:autoSpaceDE w:val="0"/>
        <w:autoSpaceDN w:val="0"/>
        <w:ind w:right="-142" w:firstLine="540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BE312F">
        <w:rPr>
          <w:rFonts w:ascii="Arial" w:hAnsi="Arial" w:cs="Arial"/>
          <w:color w:val="000000"/>
          <w:spacing w:val="-4"/>
          <w:sz w:val="16"/>
          <w:szCs w:val="16"/>
        </w:rPr>
        <w:t>в случае если голосование осуществляется по доверенности, выданной в отношении переданных акций, голосующий в поле для проставления числа голосов, находящемся напротив оставленного (выбранного) варианта голосования, должен указать число голосов, отданных за оставленный (выбранный) вариант голосования, и сделать отметку о том, что голосование осуществляется по доверенности, выданной в отношении переданных акций;</w:t>
      </w:r>
    </w:p>
    <w:p w:rsidR="003A289F" w:rsidRPr="00BE312F" w:rsidRDefault="003A289F" w:rsidP="00B636EE">
      <w:pPr>
        <w:widowControl w:val="0"/>
        <w:autoSpaceDE w:val="0"/>
        <w:autoSpaceDN w:val="0"/>
        <w:ind w:right="-142" w:firstLine="540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BE312F">
        <w:rPr>
          <w:rFonts w:ascii="Arial" w:hAnsi="Arial" w:cs="Arial"/>
          <w:color w:val="000000"/>
          <w:spacing w:val="-4"/>
          <w:sz w:val="16"/>
          <w:szCs w:val="16"/>
        </w:rPr>
        <w:t>в случае если в бюллетене оставлено (выбрано) более одного варианта голосования, в полях для проставления числа голосов, отданных за каждый вариант голосования, голосующим также должно быть указано число голосов, отданных за соответствующий вариант голосования, и сделана отметка о том, что голосование осуществляется в соответствии с указаниями лиц, которые приобрели акции после даты, на которую определяются (фиксируются) лица, имеющие право на участие в общем собрании, или в соответствии с указаниями владельцев депозитарных ценных бумаг и иных лиц, осуществляющих права по депозитарным ценным бумагам;</w:t>
      </w:r>
    </w:p>
    <w:p w:rsidR="003A289F" w:rsidRPr="00BE312F" w:rsidRDefault="003A289F" w:rsidP="00B636EE">
      <w:pPr>
        <w:ind w:right="-142" w:firstLine="708"/>
        <w:jc w:val="both"/>
        <w:rPr>
          <w:rFonts w:ascii="Arial" w:hAnsi="Arial" w:cs="Arial"/>
          <w:color w:val="000000"/>
          <w:spacing w:val="-4"/>
          <w:sz w:val="16"/>
          <w:szCs w:val="16"/>
        </w:rPr>
      </w:pPr>
      <w:r w:rsidRPr="00BE312F">
        <w:rPr>
          <w:rFonts w:ascii="Arial" w:hAnsi="Arial" w:cs="Arial"/>
          <w:color w:val="000000"/>
          <w:spacing w:val="-4"/>
          <w:sz w:val="16"/>
          <w:szCs w:val="16"/>
        </w:rPr>
        <w:t>в случае если после даты, на которую определяются (фиксируются) лица, имеющие право на участие в общем собрании, переданы не все акции, голосующий в поле для проставления числа голосов, находящемся напротив оставленного (выбранного) варианта голосования, должен указать число голосов, отданных за оставленный (выбранный) вариант голосования, и сделать отметку о том, что часть акций передана после даты, на которую определяются (фиксируются) лица, имеющие право на участие в общем собрании. В случае если в отношении переданных акций получены указания приобретателей таких акций, совпадающие с оставленным (выбранным) вариантом голосования, такие голоса суммируются.</w:t>
      </w:r>
    </w:p>
    <w:p w:rsidR="001D59F1" w:rsidRPr="00BE312F" w:rsidRDefault="001D59F1" w:rsidP="00B636EE">
      <w:pPr>
        <w:pStyle w:val="ConsNormal"/>
        <w:widowControl/>
        <w:spacing w:before="120" w:after="120"/>
        <w:ind w:right="-142" w:firstLine="0"/>
        <w:jc w:val="both"/>
        <w:rPr>
          <w:b/>
          <w:bCs/>
          <w:color w:val="000000"/>
          <w:spacing w:val="-8"/>
          <w:sz w:val="22"/>
          <w:szCs w:val="22"/>
        </w:rPr>
      </w:pPr>
    </w:p>
    <w:p w:rsidR="004E5254" w:rsidRPr="003E22B6" w:rsidRDefault="004E5254" w:rsidP="00B636EE">
      <w:pPr>
        <w:pStyle w:val="ConsNormal"/>
        <w:widowControl/>
        <w:spacing w:before="120" w:after="120"/>
        <w:ind w:right="-142" w:firstLine="0"/>
        <w:jc w:val="both"/>
        <w:rPr>
          <w:b/>
          <w:bCs/>
          <w:color w:val="000000"/>
          <w:spacing w:val="-8"/>
          <w:sz w:val="22"/>
          <w:szCs w:val="22"/>
        </w:rPr>
      </w:pPr>
    </w:p>
    <w:p w:rsidR="00D2536B" w:rsidRPr="003E22B6" w:rsidRDefault="00D2536B" w:rsidP="00D2536B">
      <w:pPr>
        <w:pStyle w:val="ConsNormal"/>
        <w:widowControl/>
        <w:spacing w:before="120" w:after="120"/>
        <w:ind w:firstLine="0"/>
        <w:jc w:val="both"/>
        <w:rPr>
          <w:b/>
          <w:bCs/>
          <w:color w:val="000000"/>
          <w:spacing w:val="-8"/>
          <w:sz w:val="18"/>
          <w:szCs w:val="18"/>
        </w:rPr>
      </w:pPr>
      <w:r w:rsidRPr="003E22B6">
        <w:rPr>
          <w:b/>
          <w:bCs/>
          <w:color w:val="000000"/>
          <w:spacing w:val="-8"/>
          <w:sz w:val="18"/>
          <w:szCs w:val="18"/>
        </w:rPr>
        <w:t>Подпись акционера (представителя) ______________________________________________________________</w:t>
      </w:r>
    </w:p>
    <w:p w:rsidR="00D2536B" w:rsidRPr="003E22B6" w:rsidRDefault="00D2536B" w:rsidP="00D2536B">
      <w:pPr>
        <w:autoSpaceDE w:val="0"/>
        <w:autoSpaceDN w:val="0"/>
        <w:adjustRightInd w:val="0"/>
        <w:ind w:right="198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3E22B6">
        <w:rPr>
          <w:rFonts w:ascii="Arial" w:hAnsi="Arial" w:cs="Arial"/>
          <w:b/>
          <w:color w:val="000000"/>
          <w:sz w:val="18"/>
          <w:szCs w:val="18"/>
          <w:u w:val="single"/>
        </w:rPr>
        <w:t>Внимание:</w:t>
      </w:r>
      <w:r w:rsidRPr="003E22B6">
        <w:rPr>
          <w:rFonts w:ascii="Arial" w:hAnsi="Arial" w:cs="Arial"/>
          <w:b/>
          <w:i/>
          <w:color w:val="000000"/>
          <w:sz w:val="18"/>
          <w:szCs w:val="18"/>
          <w:u w:val="single"/>
        </w:rPr>
        <w:t xml:space="preserve"> </w:t>
      </w:r>
      <w:r w:rsidRPr="003E22B6">
        <w:rPr>
          <w:rFonts w:ascii="Arial" w:hAnsi="Arial" w:cs="Arial"/>
          <w:b/>
          <w:color w:val="000000"/>
          <w:sz w:val="18"/>
          <w:szCs w:val="18"/>
        </w:rPr>
        <w:t>Бюллетень для голосования должен быть подписан лицом, имеющим право на участие в общем собрании акционеров, или его представителем.</w:t>
      </w:r>
    </w:p>
    <w:p w:rsidR="00D2536B" w:rsidRPr="003E22B6" w:rsidRDefault="00D2536B" w:rsidP="00D2536B">
      <w:pPr>
        <w:ind w:right="198"/>
        <w:jc w:val="both"/>
        <w:rPr>
          <w:rFonts w:ascii="Arial" w:hAnsi="Arial" w:cs="Arial"/>
          <w:color w:val="000000"/>
          <w:sz w:val="17"/>
          <w:szCs w:val="17"/>
        </w:rPr>
      </w:pPr>
    </w:p>
    <w:p w:rsidR="002164E6" w:rsidRPr="003E22B6" w:rsidRDefault="002164E6" w:rsidP="00A5599F">
      <w:pPr>
        <w:ind w:right="198"/>
        <w:jc w:val="both"/>
        <w:rPr>
          <w:rFonts w:ascii="Arial" w:hAnsi="Arial" w:cs="Arial"/>
          <w:color w:val="000000"/>
          <w:sz w:val="18"/>
          <w:szCs w:val="18"/>
        </w:rPr>
      </w:pPr>
    </w:p>
    <w:sectPr w:rsidR="002164E6" w:rsidRPr="003E22B6" w:rsidSect="00B636EE">
      <w:pgSz w:w="11907" w:h="16840" w:code="9"/>
      <w:pgMar w:top="284" w:right="567" w:bottom="28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1B70" w:rsidRDefault="008E1B70" w:rsidP="00AB00F5">
      <w:pPr>
        <w:pStyle w:val="ConsNormal"/>
      </w:pPr>
      <w:r>
        <w:separator/>
      </w:r>
    </w:p>
  </w:endnote>
  <w:endnote w:type="continuationSeparator" w:id="0">
    <w:p w:rsidR="008E1B70" w:rsidRDefault="008E1B70" w:rsidP="00AB00F5">
      <w:pPr>
        <w:pStyle w:val="Con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arSymbol">
    <w:altName w:val="Arial Unicode MS"/>
    <w:charset w:val="80"/>
    <w:family w:val="auto"/>
    <w:pitch w:val="default"/>
    <w:sig w:usb0="00000201" w:usb1="08070000" w:usb2="00000010" w:usb3="00000000" w:csb0="00020004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1B70" w:rsidRDefault="008E1B70" w:rsidP="00AB00F5">
      <w:pPr>
        <w:pStyle w:val="ConsNormal"/>
      </w:pPr>
      <w:r>
        <w:separator/>
      </w:r>
    </w:p>
  </w:footnote>
  <w:footnote w:type="continuationSeparator" w:id="0">
    <w:p w:rsidR="008E1B70" w:rsidRDefault="008E1B70" w:rsidP="00AB00F5">
      <w:pPr>
        <w:pStyle w:val="Con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E9A64C34"/>
    <w:name w:val="WW8Num9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 w15:restartNumberingAfterBreak="0">
    <w:nsid w:val="00000008"/>
    <w:multiLevelType w:val="multilevel"/>
    <w:tmpl w:val="00000008"/>
    <w:name w:val="WW8Num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9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0" w15:restartNumberingAfterBreak="0">
    <w:nsid w:val="0000000E"/>
    <w:multiLevelType w:val="multilevel"/>
    <w:tmpl w:val="0000000E"/>
    <w:lvl w:ilvl="0">
      <w:start w:val="1"/>
      <w:numFmt w:val="bullet"/>
      <w:lvlText w:val=""/>
      <w:lvlJc w:val="left"/>
      <w:pPr>
        <w:tabs>
          <w:tab w:val="num" w:pos="344"/>
        </w:tabs>
        <w:ind w:left="344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64"/>
        </w:tabs>
        <w:ind w:left="106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784"/>
        </w:tabs>
        <w:ind w:left="178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504"/>
        </w:tabs>
        <w:ind w:left="2504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224"/>
        </w:tabs>
        <w:ind w:left="322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3944"/>
        </w:tabs>
        <w:ind w:left="394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664"/>
        </w:tabs>
        <w:ind w:left="4664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384"/>
        </w:tabs>
        <w:ind w:left="538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104"/>
        </w:tabs>
        <w:ind w:left="6104" w:hanging="360"/>
      </w:pPr>
      <w:rPr>
        <w:rFonts w:ascii="StarSymbol" w:hAnsi="StarSymbol" w:cs="StarSymbol"/>
        <w:sz w:val="18"/>
        <w:szCs w:val="18"/>
      </w:rPr>
    </w:lvl>
  </w:abstractNum>
  <w:abstractNum w:abstractNumId="11" w15:restartNumberingAfterBreak="0">
    <w:nsid w:val="00000010"/>
    <w:multiLevelType w:val="multilevel"/>
    <w:tmpl w:val="00000010"/>
    <w:lvl w:ilvl="0">
      <w:start w:val="1"/>
      <w:numFmt w:val="bullet"/>
      <w:lvlText w:val=""/>
      <w:lvlJc w:val="left"/>
      <w:pPr>
        <w:tabs>
          <w:tab w:val="num" w:pos="344"/>
        </w:tabs>
        <w:ind w:left="344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64"/>
        </w:tabs>
        <w:ind w:left="1064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784"/>
        </w:tabs>
        <w:ind w:left="1784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504"/>
        </w:tabs>
        <w:ind w:left="2504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224"/>
        </w:tabs>
        <w:ind w:left="3224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3944"/>
        </w:tabs>
        <w:ind w:left="3944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664"/>
        </w:tabs>
        <w:ind w:left="4664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384"/>
        </w:tabs>
        <w:ind w:left="5384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104"/>
        </w:tabs>
        <w:ind w:left="6104" w:hanging="360"/>
      </w:pPr>
      <w:rPr>
        <w:rFonts w:ascii="StarSymbol" w:hAnsi="StarSymbol" w:cs="StarSymbol"/>
        <w:sz w:val="18"/>
        <w:szCs w:val="18"/>
      </w:rPr>
    </w:lvl>
  </w:abstractNum>
  <w:abstractNum w:abstractNumId="12" w15:restartNumberingAfterBreak="0">
    <w:nsid w:val="00000012"/>
    <w:multiLevelType w:val="multilevel"/>
    <w:tmpl w:val="D91A78B4"/>
    <w:lvl w:ilvl="0">
      <w:start w:val="1"/>
      <w:numFmt w:val="bullet"/>
      <w:suff w:val="space"/>
      <w:lvlText w:val=""/>
      <w:lvlJc w:val="left"/>
      <w:pPr>
        <w:ind w:left="227" w:firstLine="133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13" w15:restartNumberingAfterBreak="0">
    <w:nsid w:val="00000013"/>
    <w:multiLevelType w:val="multilevel"/>
    <w:tmpl w:val="000000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4" w15:restartNumberingAfterBreak="0">
    <w:nsid w:val="00000014"/>
    <w:multiLevelType w:val="multilevel"/>
    <w:tmpl w:val="000000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5" w15:restartNumberingAfterBreak="0">
    <w:nsid w:val="00000015"/>
    <w:multiLevelType w:val="multilevel"/>
    <w:tmpl w:val="00000015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6" w15:restartNumberingAfterBreak="0">
    <w:nsid w:val="00000018"/>
    <w:multiLevelType w:val="multilevel"/>
    <w:tmpl w:val="00000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7" w15:restartNumberingAfterBreak="0">
    <w:nsid w:val="0026567C"/>
    <w:multiLevelType w:val="multilevel"/>
    <w:tmpl w:val="079665A4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8" w15:restartNumberingAfterBreak="0">
    <w:nsid w:val="02C26A36"/>
    <w:multiLevelType w:val="hybridMultilevel"/>
    <w:tmpl w:val="69E87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2DE3F69"/>
    <w:multiLevelType w:val="hybridMultilevel"/>
    <w:tmpl w:val="9E2C8D64"/>
    <w:lvl w:ilvl="0" w:tplc="EA60E38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9571212"/>
    <w:multiLevelType w:val="hybridMultilevel"/>
    <w:tmpl w:val="C5528B0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0D0D57C0"/>
    <w:multiLevelType w:val="hybridMultilevel"/>
    <w:tmpl w:val="0476A50A"/>
    <w:lvl w:ilvl="0" w:tplc="04190001">
      <w:start w:val="1"/>
      <w:numFmt w:val="bullet"/>
      <w:lvlText w:val=""/>
      <w:lvlJc w:val="left"/>
      <w:pPr>
        <w:ind w:left="9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15" w:hanging="360"/>
      </w:pPr>
      <w:rPr>
        <w:rFonts w:ascii="Wingdings" w:hAnsi="Wingdings" w:hint="default"/>
      </w:rPr>
    </w:lvl>
  </w:abstractNum>
  <w:abstractNum w:abstractNumId="22" w15:restartNumberingAfterBreak="0">
    <w:nsid w:val="192A1D72"/>
    <w:multiLevelType w:val="hybridMultilevel"/>
    <w:tmpl w:val="EEEC5F9A"/>
    <w:lvl w:ilvl="0" w:tplc="343C3298">
      <w:start w:val="1"/>
      <w:numFmt w:val="bullet"/>
      <w:lvlText w:val=""/>
      <w:lvlJc w:val="left"/>
      <w:pPr>
        <w:tabs>
          <w:tab w:val="num" w:pos="510"/>
        </w:tabs>
        <w:ind w:left="510" w:hanging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E111C37"/>
    <w:multiLevelType w:val="singleLevel"/>
    <w:tmpl w:val="2E7221E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CA3ADF"/>
    <w:multiLevelType w:val="multilevel"/>
    <w:tmpl w:val="00000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26" w15:restartNumberingAfterBreak="0">
    <w:nsid w:val="29D51671"/>
    <w:multiLevelType w:val="hybridMultilevel"/>
    <w:tmpl w:val="BAE46ED4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2D803433"/>
    <w:multiLevelType w:val="hybridMultilevel"/>
    <w:tmpl w:val="91482222"/>
    <w:lvl w:ilvl="0" w:tplc="343C3298">
      <w:start w:val="1"/>
      <w:numFmt w:val="bullet"/>
      <w:lvlText w:val=""/>
      <w:lvlJc w:val="left"/>
      <w:pPr>
        <w:tabs>
          <w:tab w:val="num" w:pos="510"/>
        </w:tabs>
        <w:ind w:left="510" w:hanging="22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3690C36"/>
    <w:multiLevelType w:val="multilevel"/>
    <w:tmpl w:val="D91A78B4"/>
    <w:lvl w:ilvl="0">
      <w:start w:val="1"/>
      <w:numFmt w:val="bullet"/>
      <w:suff w:val="space"/>
      <w:lvlText w:val=""/>
      <w:lvlJc w:val="left"/>
      <w:pPr>
        <w:ind w:left="227" w:firstLine="133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abstractNum w:abstractNumId="29" w15:restartNumberingAfterBreak="0">
    <w:nsid w:val="35844B98"/>
    <w:multiLevelType w:val="hybridMultilevel"/>
    <w:tmpl w:val="00D40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09317E"/>
    <w:multiLevelType w:val="singleLevel"/>
    <w:tmpl w:val="A204E74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1" w15:restartNumberingAfterBreak="0">
    <w:nsid w:val="49D54401"/>
    <w:multiLevelType w:val="hybridMultilevel"/>
    <w:tmpl w:val="D2907A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1F2D2C"/>
    <w:multiLevelType w:val="hybridMultilevel"/>
    <w:tmpl w:val="00D40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01881"/>
    <w:multiLevelType w:val="hybridMultilevel"/>
    <w:tmpl w:val="A4527EC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50403A"/>
    <w:multiLevelType w:val="hybridMultilevel"/>
    <w:tmpl w:val="79A8AB88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35" w15:restartNumberingAfterBreak="0">
    <w:nsid w:val="5A6A5A72"/>
    <w:multiLevelType w:val="hybridMultilevel"/>
    <w:tmpl w:val="D3506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296C83"/>
    <w:multiLevelType w:val="multilevel"/>
    <w:tmpl w:val="A4527E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9915F3"/>
    <w:multiLevelType w:val="hybridMultilevel"/>
    <w:tmpl w:val="8CAE95CE"/>
    <w:lvl w:ilvl="0" w:tplc="22A2FB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2157DF4"/>
    <w:multiLevelType w:val="hybridMultilevel"/>
    <w:tmpl w:val="00D40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17000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40" w15:restartNumberingAfterBreak="0">
    <w:nsid w:val="74F6407D"/>
    <w:multiLevelType w:val="hybridMultilevel"/>
    <w:tmpl w:val="00D40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0550B"/>
    <w:multiLevelType w:val="hybridMultilevel"/>
    <w:tmpl w:val="BBB8F7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E80786"/>
    <w:multiLevelType w:val="hybridMultilevel"/>
    <w:tmpl w:val="69E87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174C7D"/>
    <w:multiLevelType w:val="hybridMultilevel"/>
    <w:tmpl w:val="90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2C5E30"/>
    <w:multiLevelType w:val="hybridMultilevel"/>
    <w:tmpl w:val="38E65E24"/>
    <w:lvl w:ilvl="0" w:tplc="32AC3CCE">
      <w:numFmt w:val="bullet"/>
      <w:lvlText w:val="-"/>
      <w:lvlJc w:val="left"/>
      <w:pPr>
        <w:tabs>
          <w:tab w:val="num" w:pos="918"/>
        </w:tabs>
        <w:ind w:left="918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18"/>
        </w:tabs>
        <w:ind w:left="121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38"/>
        </w:tabs>
        <w:ind w:left="1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58"/>
        </w:tabs>
        <w:ind w:left="2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78"/>
        </w:tabs>
        <w:ind w:left="337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98"/>
        </w:tabs>
        <w:ind w:left="4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18"/>
        </w:tabs>
        <w:ind w:left="4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38"/>
        </w:tabs>
        <w:ind w:left="553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58"/>
        </w:tabs>
        <w:ind w:left="6258" w:hanging="360"/>
      </w:pPr>
      <w:rPr>
        <w:rFonts w:ascii="Wingdings" w:hAnsi="Wingdings" w:hint="default"/>
      </w:rPr>
    </w:lvl>
  </w:abstractNum>
  <w:abstractNum w:abstractNumId="45" w15:restartNumberingAfterBreak="0">
    <w:nsid w:val="7E960B2C"/>
    <w:multiLevelType w:val="multilevel"/>
    <w:tmpl w:val="9E2C8D64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F040D32"/>
    <w:multiLevelType w:val="hybridMultilevel"/>
    <w:tmpl w:val="C2C4677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791A18"/>
    <w:multiLevelType w:val="multilevel"/>
    <w:tmpl w:val="D0945878"/>
    <w:lvl w:ilvl="0">
      <w:start w:val="1"/>
      <w:numFmt w:val="bullet"/>
      <w:lvlText w:val=""/>
      <w:lvlJc w:val="left"/>
      <w:pPr>
        <w:tabs>
          <w:tab w:val="num" w:pos="357"/>
        </w:tabs>
        <w:ind w:left="227" w:firstLine="133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 w:hint="default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 w:hint="default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 w:hint="default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 w:hint="default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 w:hint="default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sz w:val="18"/>
        <w:szCs w:val="18"/>
      </w:rPr>
    </w:lvl>
  </w:abstractNum>
  <w:num w:numId="1">
    <w:abstractNumId w:val="20"/>
  </w:num>
  <w:num w:numId="2">
    <w:abstractNumId w:val="44"/>
  </w:num>
  <w:num w:numId="3">
    <w:abstractNumId w:val="30"/>
  </w:num>
  <w:num w:numId="4">
    <w:abstractNumId w:val="23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1"/>
  </w:num>
  <w:num w:numId="7">
    <w:abstractNumId w:val="41"/>
  </w:num>
  <w:num w:numId="8">
    <w:abstractNumId w:val="17"/>
  </w:num>
  <w:num w:numId="9">
    <w:abstractNumId w:val="3"/>
  </w:num>
  <w:num w:numId="10">
    <w:abstractNumId w:val="12"/>
  </w:num>
  <w:num w:numId="11">
    <w:abstractNumId w:val="13"/>
  </w:num>
  <w:num w:numId="12">
    <w:abstractNumId w:val="25"/>
  </w:num>
  <w:num w:numId="13">
    <w:abstractNumId w:val="47"/>
  </w:num>
  <w:num w:numId="14">
    <w:abstractNumId w:val="28"/>
  </w:num>
  <w:num w:numId="15">
    <w:abstractNumId w:val="14"/>
  </w:num>
  <w:num w:numId="16">
    <w:abstractNumId w:val="15"/>
  </w:num>
  <w:num w:numId="17">
    <w:abstractNumId w:val="4"/>
  </w:num>
  <w:num w:numId="18">
    <w:abstractNumId w:val="9"/>
  </w:num>
  <w:num w:numId="19">
    <w:abstractNumId w:val="7"/>
  </w:num>
  <w:num w:numId="20">
    <w:abstractNumId w:val="10"/>
  </w:num>
  <w:num w:numId="21">
    <w:abstractNumId w:val="11"/>
  </w:num>
  <w:num w:numId="22">
    <w:abstractNumId w:val="27"/>
  </w:num>
  <w:num w:numId="23">
    <w:abstractNumId w:val="2"/>
  </w:num>
  <w:num w:numId="24">
    <w:abstractNumId w:val="5"/>
  </w:num>
  <w:num w:numId="25">
    <w:abstractNumId w:val="6"/>
  </w:num>
  <w:num w:numId="26">
    <w:abstractNumId w:val="26"/>
  </w:num>
  <w:num w:numId="27">
    <w:abstractNumId w:val="22"/>
  </w:num>
  <w:num w:numId="28">
    <w:abstractNumId w:val="16"/>
  </w:num>
  <w:num w:numId="29">
    <w:abstractNumId w:val="39"/>
  </w:num>
  <w:num w:numId="30">
    <w:abstractNumId w:val="8"/>
  </w:num>
  <w:num w:numId="31">
    <w:abstractNumId w:val="34"/>
  </w:num>
  <w:num w:numId="32">
    <w:abstractNumId w:val="19"/>
  </w:num>
  <w:num w:numId="33">
    <w:abstractNumId w:val="45"/>
  </w:num>
  <w:num w:numId="34">
    <w:abstractNumId w:val="33"/>
  </w:num>
  <w:num w:numId="35">
    <w:abstractNumId w:val="21"/>
  </w:num>
  <w:num w:numId="36">
    <w:abstractNumId w:val="36"/>
  </w:num>
  <w:num w:numId="37">
    <w:abstractNumId w:val="35"/>
  </w:num>
  <w:num w:numId="38">
    <w:abstractNumId w:val="31"/>
  </w:num>
  <w:num w:numId="39">
    <w:abstractNumId w:val="18"/>
  </w:num>
  <w:num w:numId="40">
    <w:abstractNumId w:val="43"/>
  </w:num>
  <w:num w:numId="41">
    <w:abstractNumId w:val="24"/>
  </w:num>
  <w:num w:numId="42">
    <w:abstractNumId w:val="37"/>
  </w:num>
  <w:num w:numId="43">
    <w:abstractNumId w:val="46"/>
  </w:num>
  <w:num w:numId="44">
    <w:abstractNumId w:val="38"/>
  </w:num>
  <w:num w:numId="45">
    <w:abstractNumId w:val="40"/>
  </w:num>
  <w:num w:numId="46">
    <w:abstractNumId w:val="32"/>
  </w:num>
  <w:num w:numId="47">
    <w:abstractNumId w:val="29"/>
  </w:num>
  <w:num w:numId="48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F6E"/>
    <w:rsid w:val="0000583E"/>
    <w:rsid w:val="0000633D"/>
    <w:rsid w:val="00022330"/>
    <w:rsid w:val="0003142A"/>
    <w:rsid w:val="00034DE6"/>
    <w:rsid w:val="0004135D"/>
    <w:rsid w:val="00043C5F"/>
    <w:rsid w:val="00045A41"/>
    <w:rsid w:val="00045EC5"/>
    <w:rsid w:val="0005300C"/>
    <w:rsid w:val="000558DA"/>
    <w:rsid w:val="00061C3B"/>
    <w:rsid w:val="00064E4B"/>
    <w:rsid w:val="00071E16"/>
    <w:rsid w:val="00072275"/>
    <w:rsid w:val="00076712"/>
    <w:rsid w:val="000812CD"/>
    <w:rsid w:val="00084A8A"/>
    <w:rsid w:val="00084BC0"/>
    <w:rsid w:val="00086C10"/>
    <w:rsid w:val="000A35E3"/>
    <w:rsid w:val="000A3B17"/>
    <w:rsid w:val="000A3F59"/>
    <w:rsid w:val="000A57C0"/>
    <w:rsid w:val="000A5AD7"/>
    <w:rsid w:val="000A7BCD"/>
    <w:rsid w:val="000A7E35"/>
    <w:rsid w:val="000C2F82"/>
    <w:rsid w:val="000C5C29"/>
    <w:rsid w:val="000D4977"/>
    <w:rsid w:val="000D5798"/>
    <w:rsid w:val="000D7A6C"/>
    <w:rsid w:val="000D7B5B"/>
    <w:rsid w:val="000E6EBF"/>
    <w:rsid w:val="000F4C16"/>
    <w:rsid w:val="000F5F79"/>
    <w:rsid w:val="000F6665"/>
    <w:rsid w:val="000F682B"/>
    <w:rsid w:val="000F7980"/>
    <w:rsid w:val="0010279D"/>
    <w:rsid w:val="00112BE8"/>
    <w:rsid w:val="00113752"/>
    <w:rsid w:val="001150C6"/>
    <w:rsid w:val="00121267"/>
    <w:rsid w:val="00122C40"/>
    <w:rsid w:val="0012600B"/>
    <w:rsid w:val="001263FC"/>
    <w:rsid w:val="00127CA5"/>
    <w:rsid w:val="00130BFF"/>
    <w:rsid w:val="00130D7C"/>
    <w:rsid w:val="0014088B"/>
    <w:rsid w:val="001416BF"/>
    <w:rsid w:val="001419F8"/>
    <w:rsid w:val="0015527D"/>
    <w:rsid w:val="001658F0"/>
    <w:rsid w:val="001730F1"/>
    <w:rsid w:val="00184EBD"/>
    <w:rsid w:val="00192068"/>
    <w:rsid w:val="0019630F"/>
    <w:rsid w:val="001B78D1"/>
    <w:rsid w:val="001B7B64"/>
    <w:rsid w:val="001C0945"/>
    <w:rsid w:val="001C151D"/>
    <w:rsid w:val="001C6956"/>
    <w:rsid w:val="001D59F1"/>
    <w:rsid w:val="001D673F"/>
    <w:rsid w:val="001E1D94"/>
    <w:rsid w:val="001E3C75"/>
    <w:rsid w:val="001F367D"/>
    <w:rsid w:val="001F3682"/>
    <w:rsid w:val="002007ED"/>
    <w:rsid w:val="00210E68"/>
    <w:rsid w:val="00212427"/>
    <w:rsid w:val="00212F76"/>
    <w:rsid w:val="002146DD"/>
    <w:rsid w:val="00215DCA"/>
    <w:rsid w:val="002164E6"/>
    <w:rsid w:val="00216F8F"/>
    <w:rsid w:val="0021729C"/>
    <w:rsid w:val="00221D89"/>
    <w:rsid w:val="00223B29"/>
    <w:rsid w:val="002311B6"/>
    <w:rsid w:val="00234709"/>
    <w:rsid w:val="00236E33"/>
    <w:rsid w:val="002371E7"/>
    <w:rsid w:val="00240CB7"/>
    <w:rsid w:val="00246812"/>
    <w:rsid w:val="00247047"/>
    <w:rsid w:val="0024734A"/>
    <w:rsid w:val="002503D6"/>
    <w:rsid w:val="002534C6"/>
    <w:rsid w:val="00261863"/>
    <w:rsid w:val="00267384"/>
    <w:rsid w:val="00267505"/>
    <w:rsid w:val="002725D6"/>
    <w:rsid w:val="0027549A"/>
    <w:rsid w:val="00275F6E"/>
    <w:rsid w:val="0027719A"/>
    <w:rsid w:val="00283B12"/>
    <w:rsid w:val="00287A11"/>
    <w:rsid w:val="0029340A"/>
    <w:rsid w:val="00293AF3"/>
    <w:rsid w:val="002A08ED"/>
    <w:rsid w:val="002B2C0A"/>
    <w:rsid w:val="002B58C9"/>
    <w:rsid w:val="002C117E"/>
    <w:rsid w:val="002C3087"/>
    <w:rsid w:val="002C4176"/>
    <w:rsid w:val="002C6C46"/>
    <w:rsid w:val="002C7C1D"/>
    <w:rsid w:val="002E16C7"/>
    <w:rsid w:val="002E27FC"/>
    <w:rsid w:val="002E2BD7"/>
    <w:rsid w:val="002F2DFF"/>
    <w:rsid w:val="002F3C56"/>
    <w:rsid w:val="0030297F"/>
    <w:rsid w:val="00303C3A"/>
    <w:rsid w:val="00310674"/>
    <w:rsid w:val="00312A10"/>
    <w:rsid w:val="00315EEF"/>
    <w:rsid w:val="00317C16"/>
    <w:rsid w:val="00321132"/>
    <w:rsid w:val="00326311"/>
    <w:rsid w:val="00353800"/>
    <w:rsid w:val="003557E6"/>
    <w:rsid w:val="00356BAD"/>
    <w:rsid w:val="00361F46"/>
    <w:rsid w:val="0036327B"/>
    <w:rsid w:val="00367FBD"/>
    <w:rsid w:val="003706F8"/>
    <w:rsid w:val="00374FDE"/>
    <w:rsid w:val="00375643"/>
    <w:rsid w:val="00383104"/>
    <w:rsid w:val="003835BD"/>
    <w:rsid w:val="003866DE"/>
    <w:rsid w:val="003877ED"/>
    <w:rsid w:val="003A289F"/>
    <w:rsid w:val="003A2B56"/>
    <w:rsid w:val="003A6575"/>
    <w:rsid w:val="003B174A"/>
    <w:rsid w:val="003B2FAC"/>
    <w:rsid w:val="003C6C15"/>
    <w:rsid w:val="003D2F24"/>
    <w:rsid w:val="003D311B"/>
    <w:rsid w:val="003E22B6"/>
    <w:rsid w:val="003E3990"/>
    <w:rsid w:val="003F6631"/>
    <w:rsid w:val="003F6BE3"/>
    <w:rsid w:val="00400109"/>
    <w:rsid w:val="004026D6"/>
    <w:rsid w:val="00402D9B"/>
    <w:rsid w:val="00406D8A"/>
    <w:rsid w:val="004135E5"/>
    <w:rsid w:val="0041533E"/>
    <w:rsid w:val="0041743A"/>
    <w:rsid w:val="0042039E"/>
    <w:rsid w:val="00425132"/>
    <w:rsid w:val="004277CD"/>
    <w:rsid w:val="004345EA"/>
    <w:rsid w:val="00435B4E"/>
    <w:rsid w:val="00436EFC"/>
    <w:rsid w:val="00437B43"/>
    <w:rsid w:val="00442439"/>
    <w:rsid w:val="0044259F"/>
    <w:rsid w:val="0044386F"/>
    <w:rsid w:val="00445245"/>
    <w:rsid w:val="00447A30"/>
    <w:rsid w:val="00447A63"/>
    <w:rsid w:val="00452BA6"/>
    <w:rsid w:val="00453F4D"/>
    <w:rsid w:val="00454304"/>
    <w:rsid w:val="00454E9E"/>
    <w:rsid w:val="0045692C"/>
    <w:rsid w:val="00456DE9"/>
    <w:rsid w:val="00461F3A"/>
    <w:rsid w:val="004637C1"/>
    <w:rsid w:val="00467CBC"/>
    <w:rsid w:val="00470134"/>
    <w:rsid w:val="00470D07"/>
    <w:rsid w:val="004734AD"/>
    <w:rsid w:val="0047724C"/>
    <w:rsid w:val="0047741B"/>
    <w:rsid w:val="00481CD1"/>
    <w:rsid w:val="00483DD0"/>
    <w:rsid w:val="00484530"/>
    <w:rsid w:val="00487C38"/>
    <w:rsid w:val="00492413"/>
    <w:rsid w:val="00493D9E"/>
    <w:rsid w:val="00496538"/>
    <w:rsid w:val="00497A50"/>
    <w:rsid w:val="004A1492"/>
    <w:rsid w:val="004A647A"/>
    <w:rsid w:val="004B4EFB"/>
    <w:rsid w:val="004D5E86"/>
    <w:rsid w:val="004E1DD0"/>
    <w:rsid w:val="004E5254"/>
    <w:rsid w:val="004F3245"/>
    <w:rsid w:val="00501929"/>
    <w:rsid w:val="00501C7A"/>
    <w:rsid w:val="0050238D"/>
    <w:rsid w:val="005051AB"/>
    <w:rsid w:val="00514818"/>
    <w:rsid w:val="00517AE2"/>
    <w:rsid w:val="00520612"/>
    <w:rsid w:val="00523853"/>
    <w:rsid w:val="005300BF"/>
    <w:rsid w:val="005304E7"/>
    <w:rsid w:val="0053352D"/>
    <w:rsid w:val="00544CF1"/>
    <w:rsid w:val="005467EC"/>
    <w:rsid w:val="00547DD7"/>
    <w:rsid w:val="00550D6B"/>
    <w:rsid w:val="005515D1"/>
    <w:rsid w:val="005538F2"/>
    <w:rsid w:val="00556160"/>
    <w:rsid w:val="00556F90"/>
    <w:rsid w:val="00560127"/>
    <w:rsid w:val="0056223F"/>
    <w:rsid w:val="00562889"/>
    <w:rsid w:val="00564948"/>
    <w:rsid w:val="00570E8D"/>
    <w:rsid w:val="0057337D"/>
    <w:rsid w:val="005825F6"/>
    <w:rsid w:val="00592D09"/>
    <w:rsid w:val="0059324B"/>
    <w:rsid w:val="00593973"/>
    <w:rsid w:val="005A1320"/>
    <w:rsid w:val="005A2F61"/>
    <w:rsid w:val="005C1C4E"/>
    <w:rsid w:val="005C22D8"/>
    <w:rsid w:val="005C3F5D"/>
    <w:rsid w:val="005C75D1"/>
    <w:rsid w:val="005C76D6"/>
    <w:rsid w:val="005D0613"/>
    <w:rsid w:val="005D0F4B"/>
    <w:rsid w:val="005D1C0F"/>
    <w:rsid w:val="005D2F73"/>
    <w:rsid w:val="005D3142"/>
    <w:rsid w:val="005D38A7"/>
    <w:rsid w:val="005D4CB3"/>
    <w:rsid w:val="005D79C6"/>
    <w:rsid w:val="005E028C"/>
    <w:rsid w:val="005E30B7"/>
    <w:rsid w:val="005E7101"/>
    <w:rsid w:val="005F072E"/>
    <w:rsid w:val="005F0DA6"/>
    <w:rsid w:val="005F6C58"/>
    <w:rsid w:val="005F714A"/>
    <w:rsid w:val="00604E75"/>
    <w:rsid w:val="006151D4"/>
    <w:rsid w:val="00620F9C"/>
    <w:rsid w:val="00626EC4"/>
    <w:rsid w:val="006307DF"/>
    <w:rsid w:val="00631A64"/>
    <w:rsid w:val="00634236"/>
    <w:rsid w:val="00634D54"/>
    <w:rsid w:val="00637F46"/>
    <w:rsid w:val="00643CC8"/>
    <w:rsid w:val="006444EF"/>
    <w:rsid w:val="006451C8"/>
    <w:rsid w:val="006512EE"/>
    <w:rsid w:val="00655D87"/>
    <w:rsid w:val="00656A90"/>
    <w:rsid w:val="006578C7"/>
    <w:rsid w:val="0066276B"/>
    <w:rsid w:val="00663FBA"/>
    <w:rsid w:val="006652A9"/>
    <w:rsid w:val="006714F8"/>
    <w:rsid w:val="00677EDE"/>
    <w:rsid w:val="006833B0"/>
    <w:rsid w:val="006855AB"/>
    <w:rsid w:val="00693A06"/>
    <w:rsid w:val="006973A4"/>
    <w:rsid w:val="006A5658"/>
    <w:rsid w:val="006B0F5D"/>
    <w:rsid w:val="006B1849"/>
    <w:rsid w:val="006B1B19"/>
    <w:rsid w:val="006B4391"/>
    <w:rsid w:val="006C025C"/>
    <w:rsid w:val="006C3070"/>
    <w:rsid w:val="006C3336"/>
    <w:rsid w:val="006C3C30"/>
    <w:rsid w:val="006C4F90"/>
    <w:rsid w:val="006D36D8"/>
    <w:rsid w:val="006D4224"/>
    <w:rsid w:val="006D7DC6"/>
    <w:rsid w:val="006E2D51"/>
    <w:rsid w:val="006E3939"/>
    <w:rsid w:val="006E3CE2"/>
    <w:rsid w:val="006E4F4A"/>
    <w:rsid w:val="006F7909"/>
    <w:rsid w:val="00704FE7"/>
    <w:rsid w:val="00713155"/>
    <w:rsid w:val="00713E0B"/>
    <w:rsid w:val="00715266"/>
    <w:rsid w:val="007217B1"/>
    <w:rsid w:val="00735EFA"/>
    <w:rsid w:val="0073688D"/>
    <w:rsid w:val="0074189B"/>
    <w:rsid w:val="00742CE5"/>
    <w:rsid w:val="00757142"/>
    <w:rsid w:val="00760B7D"/>
    <w:rsid w:val="0076143F"/>
    <w:rsid w:val="0076217E"/>
    <w:rsid w:val="00773CDB"/>
    <w:rsid w:val="0077760D"/>
    <w:rsid w:val="0078259F"/>
    <w:rsid w:val="00790577"/>
    <w:rsid w:val="00795F2F"/>
    <w:rsid w:val="00797176"/>
    <w:rsid w:val="00797434"/>
    <w:rsid w:val="007A3C7F"/>
    <w:rsid w:val="007B3CA7"/>
    <w:rsid w:val="007C4BBD"/>
    <w:rsid w:val="007D74D1"/>
    <w:rsid w:val="007E02D0"/>
    <w:rsid w:val="007F56DA"/>
    <w:rsid w:val="007F59DB"/>
    <w:rsid w:val="007F68D2"/>
    <w:rsid w:val="008035A1"/>
    <w:rsid w:val="008053B5"/>
    <w:rsid w:val="00814E50"/>
    <w:rsid w:val="00817B9F"/>
    <w:rsid w:val="00817C9F"/>
    <w:rsid w:val="00823F4B"/>
    <w:rsid w:val="008255A2"/>
    <w:rsid w:val="008323A4"/>
    <w:rsid w:val="00842D34"/>
    <w:rsid w:val="008451E6"/>
    <w:rsid w:val="008550B5"/>
    <w:rsid w:val="008658F2"/>
    <w:rsid w:val="008666FC"/>
    <w:rsid w:val="00867D24"/>
    <w:rsid w:val="00872AAA"/>
    <w:rsid w:val="00872C29"/>
    <w:rsid w:val="0087444D"/>
    <w:rsid w:val="00875548"/>
    <w:rsid w:val="00875589"/>
    <w:rsid w:val="00876D89"/>
    <w:rsid w:val="00885253"/>
    <w:rsid w:val="008861E2"/>
    <w:rsid w:val="00886673"/>
    <w:rsid w:val="008866CD"/>
    <w:rsid w:val="00891E8C"/>
    <w:rsid w:val="00895EB3"/>
    <w:rsid w:val="008A19E7"/>
    <w:rsid w:val="008A3C4F"/>
    <w:rsid w:val="008B3B7E"/>
    <w:rsid w:val="008B4356"/>
    <w:rsid w:val="008D0255"/>
    <w:rsid w:val="008D5B8A"/>
    <w:rsid w:val="008D5C7B"/>
    <w:rsid w:val="008E1B70"/>
    <w:rsid w:val="008E6930"/>
    <w:rsid w:val="008E6971"/>
    <w:rsid w:val="008E7E2C"/>
    <w:rsid w:val="008F0133"/>
    <w:rsid w:val="00901209"/>
    <w:rsid w:val="00911C0D"/>
    <w:rsid w:val="00911DA2"/>
    <w:rsid w:val="009124F1"/>
    <w:rsid w:val="009135ED"/>
    <w:rsid w:val="0091364E"/>
    <w:rsid w:val="00914BFB"/>
    <w:rsid w:val="009168F8"/>
    <w:rsid w:val="009169D9"/>
    <w:rsid w:val="00923012"/>
    <w:rsid w:val="00924744"/>
    <w:rsid w:val="00931BE1"/>
    <w:rsid w:val="009348DB"/>
    <w:rsid w:val="00935A92"/>
    <w:rsid w:val="00936D85"/>
    <w:rsid w:val="009377E0"/>
    <w:rsid w:val="009523A2"/>
    <w:rsid w:val="009532F4"/>
    <w:rsid w:val="0095663A"/>
    <w:rsid w:val="00960675"/>
    <w:rsid w:val="00966DAA"/>
    <w:rsid w:val="00974E17"/>
    <w:rsid w:val="00977627"/>
    <w:rsid w:val="00983179"/>
    <w:rsid w:val="0098706A"/>
    <w:rsid w:val="00987CE7"/>
    <w:rsid w:val="009900FD"/>
    <w:rsid w:val="00991B0B"/>
    <w:rsid w:val="00994263"/>
    <w:rsid w:val="00994B19"/>
    <w:rsid w:val="0099570E"/>
    <w:rsid w:val="009A04D0"/>
    <w:rsid w:val="009A1D7F"/>
    <w:rsid w:val="009A27CF"/>
    <w:rsid w:val="009A3FD1"/>
    <w:rsid w:val="009A4D62"/>
    <w:rsid w:val="009B1706"/>
    <w:rsid w:val="009B4100"/>
    <w:rsid w:val="009C0E88"/>
    <w:rsid w:val="009C4B97"/>
    <w:rsid w:val="009C4E24"/>
    <w:rsid w:val="009C77FD"/>
    <w:rsid w:val="009C7816"/>
    <w:rsid w:val="009D1AF0"/>
    <w:rsid w:val="009D2C47"/>
    <w:rsid w:val="009D6F4C"/>
    <w:rsid w:val="009E2607"/>
    <w:rsid w:val="009F6013"/>
    <w:rsid w:val="009F7C0D"/>
    <w:rsid w:val="00A12DC8"/>
    <w:rsid w:val="00A1682E"/>
    <w:rsid w:val="00A24D0F"/>
    <w:rsid w:val="00A26F50"/>
    <w:rsid w:val="00A30F6B"/>
    <w:rsid w:val="00A311F6"/>
    <w:rsid w:val="00A34324"/>
    <w:rsid w:val="00A36322"/>
    <w:rsid w:val="00A422F6"/>
    <w:rsid w:val="00A43D0C"/>
    <w:rsid w:val="00A5166C"/>
    <w:rsid w:val="00A53397"/>
    <w:rsid w:val="00A5599F"/>
    <w:rsid w:val="00A65213"/>
    <w:rsid w:val="00A66A7A"/>
    <w:rsid w:val="00A7500F"/>
    <w:rsid w:val="00A75DB8"/>
    <w:rsid w:val="00A8640D"/>
    <w:rsid w:val="00A877AC"/>
    <w:rsid w:val="00AA0A15"/>
    <w:rsid w:val="00AA3189"/>
    <w:rsid w:val="00AA6492"/>
    <w:rsid w:val="00AA7AE2"/>
    <w:rsid w:val="00AB00F5"/>
    <w:rsid w:val="00AB6CA2"/>
    <w:rsid w:val="00AC0140"/>
    <w:rsid w:val="00AC30B0"/>
    <w:rsid w:val="00AC48CD"/>
    <w:rsid w:val="00AD0E1D"/>
    <w:rsid w:val="00AD2970"/>
    <w:rsid w:val="00AD3779"/>
    <w:rsid w:val="00AE1FB5"/>
    <w:rsid w:val="00AE38E1"/>
    <w:rsid w:val="00AF071A"/>
    <w:rsid w:val="00AF1186"/>
    <w:rsid w:val="00AF1553"/>
    <w:rsid w:val="00AF7921"/>
    <w:rsid w:val="00AF7DE3"/>
    <w:rsid w:val="00B0168C"/>
    <w:rsid w:val="00B10EAF"/>
    <w:rsid w:val="00B14DE2"/>
    <w:rsid w:val="00B15301"/>
    <w:rsid w:val="00B2363C"/>
    <w:rsid w:val="00B264A9"/>
    <w:rsid w:val="00B342EB"/>
    <w:rsid w:val="00B41DA8"/>
    <w:rsid w:val="00B44556"/>
    <w:rsid w:val="00B468E9"/>
    <w:rsid w:val="00B52227"/>
    <w:rsid w:val="00B543FB"/>
    <w:rsid w:val="00B57DCC"/>
    <w:rsid w:val="00B636EE"/>
    <w:rsid w:val="00B6617B"/>
    <w:rsid w:val="00B71F66"/>
    <w:rsid w:val="00B769B0"/>
    <w:rsid w:val="00B76DF7"/>
    <w:rsid w:val="00B81CF9"/>
    <w:rsid w:val="00B86E13"/>
    <w:rsid w:val="00B86E16"/>
    <w:rsid w:val="00B942A8"/>
    <w:rsid w:val="00BA3370"/>
    <w:rsid w:val="00BB1023"/>
    <w:rsid w:val="00BB1ED8"/>
    <w:rsid w:val="00BB5CA5"/>
    <w:rsid w:val="00BB70EA"/>
    <w:rsid w:val="00BC5098"/>
    <w:rsid w:val="00BD30B0"/>
    <w:rsid w:val="00BD60D0"/>
    <w:rsid w:val="00BE312F"/>
    <w:rsid w:val="00BE493B"/>
    <w:rsid w:val="00BE6838"/>
    <w:rsid w:val="00BF105E"/>
    <w:rsid w:val="00BF7D99"/>
    <w:rsid w:val="00C04011"/>
    <w:rsid w:val="00C0416B"/>
    <w:rsid w:val="00C07D86"/>
    <w:rsid w:val="00C1065D"/>
    <w:rsid w:val="00C11834"/>
    <w:rsid w:val="00C11B2E"/>
    <w:rsid w:val="00C23F9B"/>
    <w:rsid w:val="00C3009F"/>
    <w:rsid w:val="00C35BB4"/>
    <w:rsid w:val="00C37233"/>
    <w:rsid w:val="00C40C6D"/>
    <w:rsid w:val="00C442DB"/>
    <w:rsid w:val="00C540E3"/>
    <w:rsid w:val="00C56599"/>
    <w:rsid w:val="00C57739"/>
    <w:rsid w:val="00C611C0"/>
    <w:rsid w:val="00C7528F"/>
    <w:rsid w:val="00C7604D"/>
    <w:rsid w:val="00C7620B"/>
    <w:rsid w:val="00C905AD"/>
    <w:rsid w:val="00C9189D"/>
    <w:rsid w:val="00C93672"/>
    <w:rsid w:val="00CA20E4"/>
    <w:rsid w:val="00CB1464"/>
    <w:rsid w:val="00CC0F0E"/>
    <w:rsid w:val="00CC6276"/>
    <w:rsid w:val="00CC6730"/>
    <w:rsid w:val="00CC6CE9"/>
    <w:rsid w:val="00CC71A7"/>
    <w:rsid w:val="00CD339A"/>
    <w:rsid w:val="00CD390C"/>
    <w:rsid w:val="00CD5636"/>
    <w:rsid w:val="00CD563F"/>
    <w:rsid w:val="00CE1759"/>
    <w:rsid w:val="00CE3E66"/>
    <w:rsid w:val="00CE42F5"/>
    <w:rsid w:val="00CF64AD"/>
    <w:rsid w:val="00D03FB3"/>
    <w:rsid w:val="00D151EE"/>
    <w:rsid w:val="00D2536B"/>
    <w:rsid w:val="00D26502"/>
    <w:rsid w:val="00D26A5B"/>
    <w:rsid w:val="00D271E3"/>
    <w:rsid w:val="00D31663"/>
    <w:rsid w:val="00D31CFF"/>
    <w:rsid w:val="00D32556"/>
    <w:rsid w:val="00D35270"/>
    <w:rsid w:val="00D4112E"/>
    <w:rsid w:val="00D43921"/>
    <w:rsid w:val="00D52790"/>
    <w:rsid w:val="00D52E0B"/>
    <w:rsid w:val="00D63635"/>
    <w:rsid w:val="00D65A5F"/>
    <w:rsid w:val="00D704EC"/>
    <w:rsid w:val="00D72726"/>
    <w:rsid w:val="00D743A1"/>
    <w:rsid w:val="00D7640B"/>
    <w:rsid w:val="00D81769"/>
    <w:rsid w:val="00D84828"/>
    <w:rsid w:val="00D93EBD"/>
    <w:rsid w:val="00DA61FF"/>
    <w:rsid w:val="00DA7E7C"/>
    <w:rsid w:val="00DB4287"/>
    <w:rsid w:val="00DB6C34"/>
    <w:rsid w:val="00DB6E63"/>
    <w:rsid w:val="00DC4A5C"/>
    <w:rsid w:val="00DC7257"/>
    <w:rsid w:val="00DD1585"/>
    <w:rsid w:val="00DD2C12"/>
    <w:rsid w:val="00DD4601"/>
    <w:rsid w:val="00DE2926"/>
    <w:rsid w:val="00DF0BB3"/>
    <w:rsid w:val="00DF6425"/>
    <w:rsid w:val="00E03293"/>
    <w:rsid w:val="00E06B71"/>
    <w:rsid w:val="00E101B0"/>
    <w:rsid w:val="00E10AA2"/>
    <w:rsid w:val="00E13F73"/>
    <w:rsid w:val="00E17E3C"/>
    <w:rsid w:val="00E21081"/>
    <w:rsid w:val="00E21790"/>
    <w:rsid w:val="00E220C2"/>
    <w:rsid w:val="00E22A2D"/>
    <w:rsid w:val="00E25A53"/>
    <w:rsid w:val="00E351BC"/>
    <w:rsid w:val="00E3714E"/>
    <w:rsid w:val="00E429FC"/>
    <w:rsid w:val="00E42A27"/>
    <w:rsid w:val="00E43897"/>
    <w:rsid w:val="00E43D80"/>
    <w:rsid w:val="00E53CE2"/>
    <w:rsid w:val="00E53FD1"/>
    <w:rsid w:val="00E544B4"/>
    <w:rsid w:val="00E60595"/>
    <w:rsid w:val="00E60981"/>
    <w:rsid w:val="00E618E1"/>
    <w:rsid w:val="00E6741A"/>
    <w:rsid w:val="00E80649"/>
    <w:rsid w:val="00E82314"/>
    <w:rsid w:val="00E82A88"/>
    <w:rsid w:val="00E850AB"/>
    <w:rsid w:val="00E90715"/>
    <w:rsid w:val="00E90AD0"/>
    <w:rsid w:val="00E94AA6"/>
    <w:rsid w:val="00E95A0E"/>
    <w:rsid w:val="00E96CA9"/>
    <w:rsid w:val="00E9765D"/>
    <w:rsid w:val="00EA41A6"/>
    <w:rsid w:val="00EA4F9D"/>
    <w:rsid w:val="00EA6E85"/>
    <w:rsid w:val="00ED144D"/>
    <w:rsid w:val="00ED5A32"/>
    <w:rsid w:val="00EE3681"/>
    <w:rsid w:val="00EE5F47"/>
    <w:rsid w:val="00EF00FA"/>
    <w:rsid w:val="00EF08D7"/>
    <w:rsid w:val="00EF619A"/>
    <w:rsid w:val="00F031B8"/>
    <w:rsid w:val="00F03244"/>
    <w:rsid w:val="00F03981"/>
    <w:rsid w:val="00F13F3D"/>
    <w:rsid w:val="00F163A3"/>
    <w:rsid w:val="00F17335"/>
    <w:rsid w:val="00F178AE"/>
    <w:rsid w:val="00F178DB"/>
    <w:rsid w:val="00F21AC3"/>
    <w:rsid w:val="00F256B4"/>
    <w:rsid w:val="00F2692D"/>
    <w:rsid w:val="00F31CAF"/>
    <w:rsid w:val="00F3357D"/>
    <w:rsid w:val="00F40709"/>
    <w:rsid w:val="00F443FB"/>
    <w:rsid w:val="00F46F98"/>
    <w:rsid w:val="00F54063"/>
    <w:rsid w:val="00F562F7"/>
    <w:rsid w:val="00F565C4"/>
    <w:rsid w:val="00F572FF"/>
    <w:rsid w:val="00F610A5"/>
    <w:rsid w:val="00F64285"/>
    <w:rsid w:val="00F65D05"/>
    <w:rsid w:val="00F679A5"/>
    <w:rsid w:val="00F726BD"/>
    <w:rsid w:val="00F75611"/>
    <w:rsid w:val="00F96DA7"/>
    <w:rsid w:val="00FA0BDD"/>
    <w:rsid w:val="00FA42D4"/>
    <w:rsid w:val="00FA7405"/>
    <w:rsid w:val="00FB1231"/>
    <w:rsid w:val="00FB169B"/>
    <w:rsid w:val="00FB3A64"/>
    <w:rsid w:val="00FB512D"/>
    <w:rsid w:val="00FB5B8D"/>
    <w:rsid w:val="00FB7340"/>
    <w:rsid w:val="00FC2537"/>
    <w:rsid w:val="00FC59EE"/>
    <w:rsid w:val="00FD102D"/>
    <w:rsid w:val="00FD3E41"/>
    <w:rsid w:val="00FE0778"/>
    <w:rsid w:val="00FE0D48"/>
    <w:rsid w:val="00FE10F2"/>
    <w:rsid w:val="00FE4F3E"/>
    <w:rsid w:val="00FF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AC586A-00BE-47CB-BF66-65C2DD99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rsid w:val="00872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Название"/>
    <w:basedOn w:val="a"/>
    <w:qFormat/>
    <w:pPr>
      <w:autoSpaceDE w:val="0"/>
      <w:autoSpaceDN w:val="0"/>
      <w:jc w:val="center"/>
    </w:pPr>
    <w:rPr>
      <w:b/>
      <w:bCs/>
    </w:rPr>
  </w:style>
  <w:style w:type="paragraph" w:styleId="3">
    <w:name w:val="Body Text Indent 3"/>
    <w:basedOn w:val="a"/>
    <w:pPr>
      <w:ind w:firstLine="567"/>
      <w:jc w:val="both"/>
    </w:pPr>
    <w:rPr>
      <w:rFonts w:ascii="Arial" w:hAnsi="Arial"/>
      <w:sz w:val="20"/>
    </w:rPr>
  </w:style>
  <w:style w:type="paragraph" w:styleId="a5">
    <w:name w:val="Plain Text"/>
    <w:basedOn w:val="a"/>
    <w:rPr>
      <w:rFonts w:ascii="Courier New" w:hAnsi="Courier New"/>
      <w:sz w:val="20"/>
      <w:szCs w:val="20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5C3F5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rsid w:val="005C3F5D"/>
    <w:pPr>
      <w:tabs>
        <w:tab w:val="center" w:pos="4677"/>
        <w:tab w:val="right" w:pos="9355"/>
      </w:tabs>
    </w:pPr>
  </w:style>
  <w:style w:type="paragraph" w:styleId="aa">
    <w:name w:val="Body Text"/>
    <w:basedOn w:val="a"/>
    <w:rsid w:val="006307DF"/>
    <w:pPr>
      <w:spacing w:after="120"/>
    </w:pPr>
  </w:style>
  <w:style w:type="paragraph" w:styleId="21">
    <w:name w:val="Body Text Indent 2"/>
    <w:basedOn w:val="a"/>
    <w:rsid w:val="006307DF"/>
    <w:pPr>
      <w:spacing w:after="120" w:line="480" w:lineRule="auto"/>
      <w:ind w:left="283"/>
    </w:pPr>
  </w:style>
  <w:style w:type="paragraph" w:customStyle="1" w:styleId="ab">
    <w:name w:val="Содержимое таблицы"/>
    <w:basedOn w:val="a"/>
    <w:rsid w:val="00550D6B"/>
    <w:pPr>
      <w:widowControl w:val="0"/>
      <w:suppressLineNumbers/>
      <w:suppressAutoHyphens/>
    </w:pPr>
    <w:rPr>
      <w:rFonts w:eastAsia="Lucida Sans Unicode" w:cs="Tahoma"/>
      <w:kern w:val="1"/>
      <w:lang w:bidi="ru-RU"/>
    </w:rPr>
  </w:style>
  <w:style w:type="paragraph" w:customStyle="1" w:styleId="BodyText2">
    <w:name w:val="Body Text 2"/>
    <w:basedOn w:val="a"/>
    <w:rsid w:val="002B2C0A"/>
    <w:pPr>
      <w:jc w:val="both"/>
    </w:pPr>
    <w:rPr>
      <w:szCs w:val="20"/>
    </w:rPr>
  </w:style>
  <w:style w:type="paragraph" w:styleId="ac">
    <w:name w:val="Normal (Web)"/>
    <w:basedOn w:val="a"/>
    <w:unhideWhenUsed/>
    <w:rsid w:val="002B2C0A"/>
    <w:pPr>
      <w:spacing w:before="100" w:beforeAutospacing="1" w:after="119"/>
    </w:pPr>
  </w:style>
  <w:style w:type="character" w:customStyle="1" w:styleId="WW8Num12z1">
    <w:name w:val="WW8Num12z1"/>
    <w:rsid w:val="002B2C0A"/>
    <w:rPr>
      <w:rFonts w:ascii="Wingdings 2" w:hAnsi="Wingdings 2" w:cs="StarSymbol"/>
      <w:sz w:val="18"/>
      <w:szCs w:val="18"/>
    </w:rPr>
  </w:style>
  <w:style w:type="character" w:customStyle="1" w:styleId="WW8Num12z2">
    <w:name w:val="WW8Num12z2"/>
    <w:rsid w:val="00FB3A64"/>
    <w:rPr>
      <w:rFonts w:ascii="StarSymbol" w:hAnsi="StarSymbol" w:cs="StarSymbol"/>
      <w:sz w:val="18"/>
      <w:szCs w:val="18"/>
    </w:rPr>
  </w:style>
  <w:style w:type="character" w:customStyle="1" w:styleId="a9">
    <w:name w:val="Нижний колонтитул Знак"/>
    <w:link w:val="a8"/>
    <w:locked/>
    <w:rsid w:val="00B342EB"/>
    <w:rPr>
      <w:sz w:val="24"/>
      <w:szCs w:val="24"/>
      <w:lang w:val="ru-RU" w:eastAsia="ru-RU" w:bidi="ar-SA"/>
    </w:rPr>
  </w:style>
  <w:style w:type="paragraph" w:customStyle="1" w:styleId="prilozhenie">
    <w:name w:val="prilozhenie"/>
    <w:basedOn w:val="a"/>
    <w:rsid w:val="00A12DC8"/>
    <w:pPr>
      <w:ind w:firstLine="709"/>
      <w:jc w:val="both"/>
    </w:pPr>
    <w:rPr>
      <w:lang w:eastAsia="en-US"/>
    </w:rPr>
  </w:style>
  <w:style w:type="paragraph" w:customStyle="1" w:styleId="22">
    <w:name w:val="Формальный2"/>
    <w:basedOn w:val="a"/>
    <w:rsid w:val="00C37233"/>
    <w:pPr>
      <w:spacing w:before="60" w:after="60"/>
    </w:pPr>
    <w:rPr>
      <w:rFonts w:ascii="Arial" w:hAnsi="Arial"/>
      <w:b/>
      <w:noProof/>
      <w:szCs w:val="20"/>
    </w:rPr>
  </w:style>
  <w:style w:type="character" w:customStyle="1" w:styleId="1">
    <w:name w:val="Основной текст Знак1"/>
    <w:locked/>
    <w:rsid w:val="00C7620B"/>
    <w:rPr>
      <w:spacing w:val="5"/>
      <w:sz w:val="21"/>
      <w:shd w:val="clear" w:color="auto" w:fill="FFFFFF"/>
    </w:rPr>
  </w:style>
  <w:style w:type="character" w:customStyle="1" w:styleId="ad">
    <w:name w:val="Основной текст + Полужирный"/>
    <w:aliases w:val="Интервал 0 pt"/>
    <w:rsid w:val="00C7620B"/>
    <w:rPr>
      <w:b/>
      <w:spacing w:val="6"/>
      <w:sz w:val="21"/>
      <w:shd w:val="clear" w:color="auto" w:fill="FFFFFF"/>
    </w:rPr>
  </w:style>
  <w:style w:type="character" w:customStyle="1" w:styleId="20">
    <w:name w:val="Заголовок 2 Знак"/>
    <w:link w:val="2"/>
    <w:semiHidden/>
    <w:locked/>
    <w:rsid w:val="00F54063"/>
    <w:rPr>
      <w:sz w:val="28"/>
      <w:szCs w:val="24"/>
      <w:lang w:val="ru-RU" w:eastAsia="ru-RU" w:bidi="ar-SA"/>
    </w:rPr>
  </w:style>
  <w:style w:type="paragraph" w:customStyle="1" w:styleId="Default">
    <w:name w:val="Default"/>
    <w:rsid w:val="003866D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Normal">
    <w:name w:val="ConsPlusNormal"/>
    <w:rsid w:val="00D52790"/>
    <w:pPr>
      <w:autoSpaceDE w:val="0"/>
      <w:autoSpaceDN w:val="0"/>
      <w:adjustRightInd w:val="0"/>
    </w:pPr>
    <w:rPr>
      <w:sz w:val="18"/>
      <w:szCs w:val="18"/>
    </w:rPr>
  </w:style>
  <w:style w:type="paragraph" w:customStyle="1" w:styleId="10">
    <w:name w:val="Знак Знак Знак Знак1"/>
    <w:basedOn w:val="a"/>
    <w:rsid w:val="00EE3681"/>
    <w:rPr>
      <w:sz w:val="20"/>
      <w:szCs w:val="20"/>
      <w:lang w:val="en-US" w:eastAsia="en-US"/>
    </w:rPr>
  </w:style>
  <w:style w:type="paragraph" w:styleId="ae">
    <w:name w:val="Body Text Indent"/>
    <w:basedOn w:val="a"/>
    <w:link w:val="af"/>
    <w:rsid w:val="0010279D"/>
    <w:pPr>
      <w:spacing w:after="120"/>
      <w:ind w:left="283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10279D"/>
    <w:rPr>
      <w:sz w:val="24"/>
      <w:szCs w:val="24"/>
    </w:rPr>
  </w:style>
  <w:style w:type="character" w:styleId="af0">
    <w:name w:val="Hyperlink"/>
    <w:rsid w:val="00556F90"/>
    <w:rPr>
      <w:color w:val="0563C1"/>
      <w:u w:val="single"/>
    </w:rPr>
  </w:style>
  <w:style w:type="character" w:styleId="af1">
    <w:name w:val="FollowedHyperlink"/>
    <w:rsid w:val="00556F90"/>
    <w:rPr>
      <w:color w:val="954F72"/>
      <w:u w:val="single"/>
    </w:rPr>
  </w:style>
  <w:style w:type="character" w:customStyle="1" w:styleId="af2">
    <w:name w:val="Основной текст_"/>
    <w:link w:val="23"/>
    <w:rsid w:val="002F2DFF"/>
    <w:rPr>
      <w:b/>
      <w:bCs/>
      <w:shd w:val="clear" w:color="auto" w:fill="FFFFFF"/>
    </w:rPr>
  </w:style>
  <w:style w:type="paragraph" w:customStyle="1" w:styleId="23">
    <w:name w:val="Основной текст2"/>
    <w:basedOn w:val="a"/>
    <w:link w:val="af2"/>
    <w:rsid w:val="002F2DFF"/>
    <w:pPr>
      <w:widowControl w:val="0"/>
      <w:shd w:val="clear" w:color="auto" w:fill="FFFFFF"/>
      <w:spacing w:before="180" w:line="250" w:lineRule="exact"/>
      <w:jc w:val="both"/>
    </w:pPr>
    <w:rPr>
      <w:b/>
      <w:bCs/>
      <w:sz w:val="20"/>
      <w:szCs w:val="20"/>
      <w:lang w:val="x-none" w:eastAsia="x-none"/>
    </w:rPr>
  </w:style>
  <w:style w:type="paragraph" w:styleId="af3">
    <w:name w:val="List Paragraph"/>
    <w:basedOn w:val="a"/>
    <w:uiPriority w:val="34"/>
    <w:qFormat/>
    <w:rsid w:val="00AA0A1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f4">
    <w:name w:val="No Spacing"/>
    <w:basedOn w:val="a"/>
    <w:uiPriority w:val="1"/>
    <w:qFormat/>
    <w:rsid w:val="00E03293"/>
    <w:rPr>
      <w:rFonts w:ascii="Calibri" w:eastAsia="Calibri" w:hAnsi="Calibri" w:cs="Calibri"/>
      <w:sz w:val="22"/>
      <w:szCs w:val="22"/>
      <w:lang w:eastAsia="en-US"/>
    </w:rPr>
  </w:style>
  <w:style w:type="character" w:customStyle="1" w:styleId="s17">
    <w:name w:val="s17"/>
    <w:basedOn w:val="a0"/>
    <w:rsid w:val="00402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45EA3-8E5E-4936-AC8A-DB3761E59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БЮЛЛЕТЕНЬ ДЛЯ ГОЛОСОВАНИЯ НА ОБЩЕМ СОБРАНИИ АКЦИОНЕРОВ</vt:lpstr>
    </vt:vector>
  </TitlesOfParts>
  <Company>NR</Company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БЮЛЛЕТЕНЬ ДЛЯ ГОЛОСОВАНИЯ НА ОБЩЕМ СОБРАНИИ АКЦИОНЕРОВ</dc:title>
  <dc:subject/>
  <dc:creator>shpitmansky_v</dc:creator>
  <cp:keywords/>
  <cp:lastModifiedBy>1</cp:lastModifiedBy>
  <cp:revision>2</cp:revision>
  <cp:lastPrinted>2023-03-29T16:46:00Z</cp:lastPrinted>
  <dcterms:created xsi:type="dcterms:W3CDTF">2024-11-14T05:31:00Z</dcterms:created>
  <dcterms:modified xsi:type="dcterms:W3CDTF">2024-11-14T05:31:00Z</dcterms:modified>
</cp:coreProperties>
</file>